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10B" w:rsidRDefault="00B0110B" w:rsidP="00B0110B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Ó</w:t>
      </w:r>
      <w:r w:rsidRPr="00887470">
        <w:rPr>
          <w:rFonts w:ascii="Times New Roman" w:hAnsi="Times New Roman" w:cs="Times New Roman"/>
        </w:rPr>
        <w:t>ratervezet</w:t>
      </w: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tbl>
      <w:tblPr>
        <w:tblW w:w="9639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245"/>
        <w:gridCol w:w="7394"/>
      </w:tblGrid>
      <w:tr w:rsidR="00B0110B" w:rsidTr="00555267">
        <w:trPr>
          <w:trHeight w:val="397"/>
        </w:trPr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4BACC6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b/>
                <w:color w:val="00000A"/>
              </w:rPr>
            </w:pPr>
            <w:r>
              <w:rPr>
                <w:b/>
                <w:color w:val="00000A"/>
              </w:rPr>
              <w:t>A pedagógus:</w:t>
            </w:r>
          </w:p>
        </w:tc>
        <w:tc>
          <w:tcPr>
            <w:tcW w:w="11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color w:val="00000A"/>
              </w:rPr>
            </w:pPr>
            <w:proofErr w:type="spellStart"/>
            <w:r>
              <w:rPr>
                <w:color w:val="00000A"/>
              </w:rPr>
              <w:t>Sógorka</w:t>
            </w:r>
            <w:proofErr w:type="spellEnd"/>
            <w:r>
              <w:rPr>
                <w:color w:val="00000A"/>
              </w:rPr>
              <w:t xml:space="preserve"> Martina</w:t>
            </w:r>
          </w:p>
        </w:tc>
      </w:tr>
      <w:tr w:rsidR="00B0110B" w:rsidTr="00555267">
        <w:trPr>
          <w:trHeight w:val="397"/>
        </w:trPr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4BACC6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b/>
                <w:color w:val="00000A"/>
              </w:rPr>
            </w:pPr>
            <w:r>
              <w:rPr>
                <w:b/>
                <w:color w:val="00000A"/>
              </w:rPr>
              <w:t>Az óra típusa:</w:t>
            </w:r>
          </w:p>
        </w:tc>
        <w:tc>
          <w:tcPr>
            <w:tcW w:w="11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Logopédia, pösze terápia, tanulásban akadályozott gyermek</w:t>
            </w:r>
          </w:p>
        </w:tc>
      </w:tr>
      <w:tr w:rsidR="00B0110B" w:rsidTr="00555267">
        <w:trPr>
          <w:trHeight w:val="397"/>
        </w:trPr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4BACC6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b/>
                <w:color w:val="00000A"/>
              </w:rPr>
            </w:pPr>
            <w:r>
              <w:rPr>
                <w:b/>
                <w:color w:val="00000A"/>
              </w:rPr>
              <w:t>Osztály:</w:t>
            </w:r>
          </w:p>
        </w:tc>
        <w:tc>
          <w:tcPr>
            <w:tcW w:w="11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 xml:space="preserve">3. osztály </w:t>
            </w:r>
          </w:p>
        </w:tc>
      </w:tr>
      <w:tr w:rsidR="00B0110B" w:rsidTr="00555267">
        <w:trPr>
          <w:trHeight w:val="397"/>
        </w:trPr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4BACC6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b/>
                <w:color w:val="00000A"/>
              </w:rPr>
            </w:pPr>
            <w:r>
              <w:rPr>
                <w:b/>
                <w:color w:val="00000A"/>
              </w:rPr>
              <w:t>Az óra témája:</w:t>
            </w:r>
          </w:p>
        </w:tc>
        <w:tc>
          <w:tcPr>
            <w:tcW w:w="11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„</w:t>
            </w:r>
            <w:proofErr w:type="spellStart"/>
            <w:r>
              <w:rPr>
                <w:color w:val="00000A"/>
              </w:rPr>
              <w:t>Sz</w:t>
            </w:r>
            <w:proofErr w:type="spellEnd"/>
            <w:r>
              <w:rPr>
                <w:color w:val="00000A"/>
              </w:rPr>
              <w:t>” hang automatizálása minden fonetikai helyzetben komplex fejlesztés keretében</w:t>
            </w:r>
          </w:p>
        </w:tc>
      </w:tr>
      <w:tr w:rsidR="00B0110B" w:rsidTr="00555267">
        <w:trPr>
          <w:trHeight w:val="397"/>
        </w:trPr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4BACC6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b/>
                <w:color w:val="00000A"/>
              </w:rPr>
            </w:pPr>
            <w:r>
              <w:rPr>
                <w:b/>
                <w:color w:val="00000A"/>
              </w:rPr>
              <w:t xml:space="preserve">Fejlesztendő készségek, képességek: </w:t>
            </w:r>
          </w:p>
        </w:tc>
        <w:tc>
          <w:tcPr>
            <w:tcW w:w="11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</w:pPr>
            <w:r>
              <w:t>artikulációs bázis fejlesztése, vizuális és auditív percepció fejlesztése, koncentrációs készség fejlesztése, vizuális és auditív memória fejlesztése, vizuális és auditív differenciáló képesség fejlesztése, hanganalizálás- és szintetizálás fejlesztése, kreativitás, fantázia fejlesztése, helyes ejtés kialakítása</w:t>
            </w:r>
          </w:p>
        </w:tc>
      </w:tr>
      <w:tr w:rsidR="00B0110B" w:rsidTr="00555267">
        <w:trPr>
          <w:trHeight w:val="397"/>
        </w:trPr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4BACC6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b/>
                <w:color w:val="00000A"/>
              </w:rPr>
            </w:pPr>
            <w:r>
              <w:rPr>
                <w:b/>
                <w:color w:val="00000A"/>
              </w:rPr>
              <w:t>Tanítandó ismeretek, elérendő tudásszint</w:t>
            </w:r>
          </w:p>
        </w:tc>
        <w:tc>
          <w:tcPr>
            <w:tcW w:w="11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</w:pPr>
            <w:r w:rsidRPr="0070345B">
              <w:t>„</w:t>
            </w:r>
            <w:proofErr w:type="spellStart"/>
            <w:r w:rsidRPr="0070345B">
              <w:t>sz</w:t>
            </w:r>
            <w:proofErr w:type="spellEnd"/>
            <w:r w:rsidRPr="0070345B">
              <w:t>” hang beépítése a spontán beszédbe szavak szintjén</w:t>
            </w:r>
            <w:r>
              <w:t>,</w:t>
            </w:r>
            <w:r w:rsidRPr="0070345B">
              <w:t xml:space="preserve"> minden fonetikai helyzetben</w:t>
            </w:r>
          </w:p>
        </w:tc>
      </w:tr>
      <w:tr w:rsidR="00B0110B" w:rsidTr="00555267">
        <w:trPr>
          <w:trHeight w:val="397"/>
        </w:trPr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4BACC6"/>
            <w:tcMar>
              <w:left w:w="103" w:type="dxa"/>
            </w:tcMar>
            <w:vAlign w:val="center"/>
          </w:tcPr>
          <w:p w:rsidR="00B0110B" w:rsidRDefault="00B0110B" w:rsidP="00555267">
            <w:pPr>
              <w:spacing w:before="28" w:after="0" w:line="100" w:lineRule="atLeast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Az óra didaktikai feladatai: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előzetes ismeretek felelevenítése,</w:t>
            </w:r>
            <w:r w:rsidRPr="0070345B">
              <w:rPr>
                <w:color w:val="00000A"/>
              </w:rPr>
              <w:t xml:space="preserve"> motiváció </w:t>
            </w:r>
            <w:r>
              <w:rPr>
                <w:color w:val="00000A"/>
              </w:rPr>
              <w:t xml:space="preserve">megteremtése és </w:t>
            </w:r>
            <w:r w:rsidRPr="0070345B">
              <w:rPr>
                <w:color w:val="00000A"/>
              </w:rPr>
              <w:t>fe</w:t>
            </w:r>
            <w:r>
              <w:rPr>
                <w:color w:val="00000A"/>
              </w:rPr>
              <w:t>nntartása, tanult hang hallás utáni analizálása és szintetizálása, tanult hang rögzítése vokálisokkal</w:t>
            </w:r>
            <w:r w:rsidRPr="0070345B">
              <w:rPr>
                <w:color w:val="00000A"/>
              </w:rPr>
              <w:t xml:space="preserve">, </w:t>
            </w:r>
            <w:r>
              <w:rPr>
                <w:color w:val="00000A"/>
              </w:rPr>
              <w:t>tanult hang ejtésének automatizálása szavakban</w:t>
            </w:r>
          </w:p>
        </w:tc>
      </w:tr>
      <w:tr w:rsidR="00B0110B" w:rsidTr="00555267">
        <w:trPr>
          <w:trHeight w:val="397"/>
        </w:trPr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4BACC6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spacing w:after="120"/>
              <w:rPr>
                <w:b/>
                <w:color w:val="00000A"/>
              </w:rPr>
            </w:pPr>
            <w:r>
              <w:rPr>
                <w:b/>
                <w:color w:val="00000A"/>
              </w:rPr>
              <w:t>Nevelési cél:</w:t>
            </w:r>
          </w:p>
          <w:p w:rsidR="00B0110B" w:rsidRDefault="00B0110B" w:rsidP="00555267">
            <w:pPr>
              <w:pStyle w:val="Default"/>
              <w:rPr>
                <w:b/>
                <w:color w:val="00000A"/>
              </w:rPr>
            </w:pPr>
          </w:p>
        </w:tc>
        <w:tc>
          <w:tcPr>
            <w:tcW w:w="11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ind w:left="1630" w:hanging="1596"/>
              <w:rPr>
                <w:color w:val="00000A"/>
              </w:rPr>
            </w:pPr>
            <w:r>
              <w:rPr>
                <w:color w:val="00000A"/>
              </w:rPr>
              <w:t>értelmi nevelés: logikus gondolkodás, koncentrációs készség, analízis-szintézis, kreativitás és fantázia, szókincsbővítés</w:t>
            </w:r>
          </w:p>
          <w:p w:rsidR="00B0110B" w:rsidRDefault="00B0110B" w:rsidP="00555267">
            <w:pPr>
              <w:pStyle w:val="Default"/>
              <w:ind w:left="360" w:hanging="326"/>
              <w:rPr>
                <w:color w:val="00000A"/>
              </w:rPr>
            </w:pPr>
            <w:r>
              <w:rPr>
                <w:color w:val="00000A"/>
              </w:rPr>
              <w:t>érzelmi nevelés: önértékelés fejlesztése, sikerélmény megélése, önmotiváció</w:t>
            </w:r>
          </w:p>
        </w:tc>
      </w:tr>
      <w:tr w:rsidR="00B0110B" w:rsidTr="00555267">
        <w:trPr>
          <w:trHeight w:val="397"/>
        </w:trPr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4BACC6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b/>
                <w:color w:val="00000A"/>
              </w:rPr>
            </w:pPr>
            <w:r>
              <w:rPr>
                <w:b/>
                <w:color w:val="00000A"/>
              </w:rPr>
              <w:t xml:space="preserve">Tantárgyi kapcsolatok: </w:t>
            </w:r>
          </w:p>
        </w:tc>
        <w:tc>
          <w:tcPr>
            <w:tcW w:w="11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color w:val="00000A"/>
              </w:rPr>
            </w:pPr>
            <w:r>
              <w:rPr>
                <w:color w:val="00000A"/>
              </w:rPr>
              <w:t>Informatika: digitális kompetencia fejlesztése az i tábla használatával</w:t>
            </w:r>
          </w:p>
        </w:tc>
      </w:tr>
      <w:tr w:rsidR="00B0110B" w:rsidTr="00555267">
        <w:trPr>
          <w:trHeight w:val="397"/>
        </w:trPr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4BACC6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rPr>
                <w:b/>
                <w:color w:val="00000A"/>
              </w:rPr>
            </w:pPr>
            <w:r>
              <w:rPr>
                <w:b/>
                <w:color w:val="00000A"/>
              </w:rPr>
              <w:t>Felhasznált források:</w:t>
            </w:r>
          </w:p>
          <w:p w:rsidR="00B0110B" w:rsidRDefault="00B0110B" w:rsidP="00555267">
            <w:pPr>
              <w:pStyle w:val="Default"/>
              <w:rPr>
                <w:b/>
                <w:color w:val="00000A"/>
              </w:rPr>
            </w:pPr>
          </w:p>
        </w:tc>
        <w:tc>
          <w:tcPr>
            <w:tcW w:w="11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103" w:type="dxa"/>
            </w:tcMar>
            <w:vAlign w:val="center"/>
          </w:tcPr>
          <w:p w:rsidR="00B0110B" w:rsidRDefault="00B0110B" w:rsidP="00555267">
            <w:pPr>
              <w:pStyle w:val="Default"/>
              <w:ind w:left="318" w:hanging="284"/>
            </w:pPr>
            <w:r>
              <w:t xml:space="preserve">Hangfejlesztés - Beszédtechnika - Módszertani segédkönyv: </w:t>
            </w:r>
            <w:proofErr w:type="spellStart"/>
            <w:r>
              <w:t>Thoroczkay</w:t>
            </w:r>
            <w:proofErr w:type="spellEnd"/>
            <w:r>
              <w:t xml:space="preserve"> Miklósné, KRASZNÁR </w:t>
            </w:r>
            <w:proofErr w:type="gramStart"/>
            <w:r>
              <w:t>ÉS</w:t>
            </w:r>
            <w:proofErr w:type="gramEnd"/>
            <w:r>
              <w:t xml:space="preserve"> TÁRSA KÖNYVKER. BT, 2003</w:t>
            </w:r>
          </w:p>
        </w:tc>
      </w:tr>
    </w:tbl>
    <w:p w:rsidR="00B0110B" w:rsidRDefault="00B0110B" w:rsidP="00B0110B">
      <w:pPr>
        <w:pStyle w:val="Default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spacing w:after="120"/>
        <w:rPr>
          <w:b/>
          <w:color w:val="00000A"/>
          <w:szCs w:val="20"/>
        </w:rPr>
      </w:pPr>
    </w:p>
    <w:p w:rsidR="00B0110B" w:rsidRDefault="00B0110B" w:rsidP="00B0110B">
      <w:pPr>
        <w:pStyle w:val="Default"/>
        <w:rPr>
          <w:color w:val="00000A"/>
          <w:szCs w:val="20"/>
        </w:rPr>
      </w:pPr>
    </w:p>
    <w:tbl>
      <w:tblPr>
        <w:tblW w:w="9639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098"/>
        <w:gridCol w:w="1747"/>
        <w:gridCol w:w="1467"/>
        <w:gridCol w:w="1391"/>
        <w:gridCol w:w="1936"/>
      </w:tblGrid>
      <w:tr w:rsidR="00B0110B" w:rsidTr="00555267">
        <w:trPr>
          <w:trHeight w:val="194"/>
        </w:trPr>
        <w:tc>
          <w:tcPr>
            <w:tcW w:w="309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4BACC6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Az óra menete</w:t>
            </w:r>
          </w:p>
        </w:tc>
        <w:tc>
          <w:tcPr>
            <w:tcW w:w="46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4BACC6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Nevelési-oktatási stratégia</w:t>
            </w:r>
          </w:p>
        </w:tc>
        <w:tc>
          <w:tcPr>
            <w:tcW w:w="193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4BACC6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Megjegyzések</w:t>
            </w:r>
          </w:p>
        </w:tc>
      </w:tr>
      <w:tr w:rsidR="00B0110B" w:rsidTr="00555267">
        <w:trPr>
          <w:trHeight w:val="194"/>
        </w:trPr>
        <w:tc>
          <w:tcPr>
            <w:tcW w:w="30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/>
                <w:bCs/>
                <w:color w:val="00000A"/>
                <w:sz w:val="22"/>
                <w:szCs w:val="22"/>
              </w:rPr>
            </w:pP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4BACC6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Módszerek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4BACC6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Tanulói munkaformák</w:t>
            </w:r>
          </w:p>
        </w:tc>
        <w:tc>
          <w:tcPr>
            <w:tcW w:w="1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4BACC6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Eszközök</w:t>
            </w:r>
          </w:p>
          <w:p w:rsidR="00B0110B" w:rsidRDefault="00B0110B" w:rsidP="00555267">
            <w:pPr>
              <w:pStyle w:val="Default"/>
              <w:jc w:val="center"/>
              <w:rPr>
                <w:color w:val="00000A"/>
                <w:sz w:val="22"/>
                <w:szCs w:val="22"/>
              </w:rPr>
            </w:pPr>
          </w:p>
        </w:tc>
        <w:tc>
          <w:tcPr>
            <w:tcW w:w="193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/>
                <w:bCs/>
                <w:color w:val="00000A"/>
                <w:sz w:val="22"/>
                <w:szCs w:val="22"/>
              </w:rPr>
            </w:pPr>
          </w:p>
        </w:tc>
      </w:tr>
      <w:tr w:rsidR="00B0110B" w:rsidTr="00555267">
        <w:trPr>
          <w:trHeight w:val="634"/>
        </w:trPr>
        <w:tc>
          <w:tcPr>
            <w:tcW w:w="963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I. Bevezető rész, ráhangolódás, tartalmi-technikai előkészítés</w:t>
            </w:r>
          </w:p>
        </w:tc>
      </w:tr>
      <w:tr w:rsidR="00B0110B" w:rsidTr="00555267">
        <w:trPr>
          <w:trHeight w:val="194"/>
        </w:trPr>
        <w:tc>
          <w:tcPr>
            <w:tcW w:w="3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Köszöntés</w:t>
            </w: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I. 1. Mozgás-beszéd integrációja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A pedagógus egy képet mutat a gyermeknek laptopon a Micimackó című kedvelt meséből. A képen a Százholdas Pagony látható. A gyermek feladata, hogy meghatározza mit lát a képen, és közösen elmondják a képhez kapcsolódó mondókát utánozva a pedagógus mozgását.</w:t>
            </w: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Utasítás: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„Nézd meg ezt a képet! Mit ábrázol? Emlékszel a mondókára Micimackóról és barátairól? Mondjuk el közösen! Nézd a tükörben, ahogy mozgok! Utánozd te is!”</w:t>
            </w:r>
          </w:p>
          <w:p w:rsidR="00B0110B" w:rsidRDefault="00B0110B" w:rsidP="00555267">
            <w:pPr>
              <w:pStyle w:val="Default"/>
            </w:pP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„Százholdas Pagonyban, ahol mindenki boldog, 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ott lakik ő is, Mackó, csacsi öreg mackóm.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Mézet nyalintani sosem volt rest,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Tigrissel mókázni mindig szeret, úgy fest.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Malacka a legkedvesebb barátja, 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akivel az összes kalandot kiállja.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Nyuszi igazán csak a kertjét szereti, 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de tanácsot ő is csak Bagolytól tud kérni.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Szegény füles, mindig borús, 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de minden nap hoz életébe derűt,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ez a baráti kórus.”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szemléltetés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tevékenykedtetés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beszéltetés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EM</w:t>
            </w:r>
          </w:p>
          <w:p w:rsidR="00B0110B" w:rsidRDefault="00B0110B" w:rsidP="00555267">
            <w:pPr>
              <w:spacing w:after="0" w:line="10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laptop</w:t>
            </w:r>
          </w:p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tükör </w:t>
            </w:r>
          </w:p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1. sz. melléklet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i/>
                <w:color w:val="00000A"/>
                <w:sz w:val="22"/>
                <w:szCs w:val="22"/>
              </w:rPr>
              <w:t>Fejlesztendő készségek, képességek</w:t>
            </w:r>
            <w:r>
              <w:rPr>
                <w:bCs/>
                <w:color w:val="00000A"/>
                <w:sz w:val="22"/>
                <w:szCs w:val="22"/>
              </w:rPr>
              <w:t>: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mozgás-beszéd integrációja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szókincsbővítés, szókincsfejlesztés</w:t>
            </w:r>
          </w:p>
        </w:tc>
      </w:tr>
      <w:tr w:rsidR="00B0110B" w:rsidTr="00555267">
        <w:trPr>
          <w:trHeight w:val="194"/>
        </w:trPr>
        <w:tc>
          <w:tcPr>
            <w:tcW w:w="9639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II. Előkészítő gyakorlatok</w:t>
            </w:r>
          </w:p>
        </w:tc>
      </w:tr>
      <w:tr w:rsidR="00B0110B" w:rsidTr="00555267">
        <w:trPr>
          <w:trHeight w:val="194"/>
        </w:trPr>
        <w:tc>
          <w:tcPr>
            <w:tcW w:w="3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II. 1. Fúvó gyakorlat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A logopédus a laptop kijelzője fölé hurkapálcán sötét vattafelhőket lógat. A </w:t>
            </w:r>
            <w:r>
              <w:rPr>
                <w:color w:val="00000A"/>
                <w:sz w:val="22"/>
                <w:szCs w:val="22"/>
              </w:rPr>
              <w:lastRenderedPageBreak/>
              <w:t>gyermeknek ezeket a felhőket kell megfújnia.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 xml:space="preserve">Utasítás: </w:t>
            </w:r>
            <w:r>
              <w:rPr>
                <w:color w:val="00000A"/>
                <w:sz w:val="22"/>
                <w:szCs w:val="22"/>
              </w:rPr>
              <w:t>„Nézd ezeket a csúnya felhőket! Fújjuk el a Pagony fölül, hogy továbbra is szép idő legyen a játékhoz! Megmutatom, hogy kell! Először az orrodon vegyél levegőt és a szádon fújd ki! Azután a szádon vegyél levegőt és ott is fújd ki!”</w:t>
            </w: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bemutatás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tevékenykedtetés</w:t>
            </w:r>
          </w:p>
          <w:p w:rsidR="00B0110B" w:rsidRDefault="00B0110B" w:rsidP="00555267">
            <w:pPr>
              <w:pStyle w:val="Default"/>
              <w:jc w:val="center"/>
            </w:pP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EM</w:t>
            </w:r>
          </w:p>
        </w:tc>
        <w:tc>
          <w:tcPr>
            <w:tcW w:w="1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laptop</w:t>
            </w: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vattából készült felhők hurkapálcára erősítve</w:t>
            </w:r>
          </w:p>
        </w:tc>
        <w:tc>
          <w:tcPr>
            <w:tcW w:w="19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Pr="00471F33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proofErr w:type="gramStart"/>
            <w:r>
              <w:rPr>
                <w:sz w:val="22"/>
                <w:szCs w:val="22"/>
              </w:rPr>
              <w:t>.sz.</w:t>
            </w:r>
            <w:proofErr w:type="gramEnd"/>
            <w:r>
              <w:rPr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bCs/>
                <w:i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i/>
                <w:color w:val="00000A"/>
                <w:sz w:val="22"/>
                <w:szCs w:val="22"/>
              </w:rPr>
              <w:lastRenderedPageBreak/>
              <w:t>Fejlesztendő készségek, képességek</w:t>
            </w:r>
            <w:r>
              <w:rPr>
                <w:bCs/>
                <w:color w:val="00000A"/>
                <w:sz w:val="22"/>
                <w:szCs w:val="22"/>
              </w:rPr>
              <w:t>: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 xml:space="preserve">helyes légzés kialakítása, artikulációs izomzat bemelegítése, erősítése, </w:t>
            </w:r>
            <w:proofErr w:type="spellStart"/>
            <w:r>
              <w:rPr>
                <w:bCs/>
                <w:color w:val="00000A"/>
                <w:sz w:val="22"/>
                <w:szCs w:val="22"/>
              </w:rPr>
              <w:t>lágyszájpad</w:t>
            </w:r>
            <w:proofErr w:type="spellEnd"/>
            <w:r>
              <w:rPr>
                <w:bCs/>
                <w:color w:val="00000A"/>
                <w:sz w:val="22"/>
                <w:szCs w:val="22"/>
              </w:rPr>
              <w:t xml:space="preserve"> működésének fejlesztése, beszédértés fejlesztése, </w:t>
            </w:r>
          </w:p>
        </w:tc>
      </w:tr>
      <w:tr w:rsidR="00B0110B" w:rsidTr="00555267">
        <w:trPr>
          <w:trHeight w:val="194"/>
        </w:trPr>
        <w:tc>
          <w:tcPr>
            <w:tcW w:w="309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lastRenderedPageBreak/>
              <w:t>II. 2. Szívó gyakorlat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A logopédus a gyermek elé egy veteményest ábrázoló képet tesz. A képre répák képeit szórja, amiket a gyermeknek szívószállal kell belegyűjtenie egy kosárkába.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Utasítás:</w:t>
            </w:r>
            <w:r>
              <w:rPr>
                <w:color w:val="00000A"/>
                <w:sz w:val="22"/>
                <w:szCs w:val="22"/>
              </w:rPr>
              <w:t xml:space="preserve"> „Segítsünk Nyuszinak betakarítani a kertben a répáit! Szívjad fel a szívószállal a répákat és gyűjtsd bele a kosárkába!”</w:t>
            </w: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</w:p>
        </w:tc>
        <w:tc>
          <w:tcPr>
            <w:tcW w:w="174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szemléltetés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tevékenykedtetés</w:t>
            </w:r>
          </w:p>
        </w:tc>
        <w:tc>
          <w:tcPr>
            <w:tcW w:w="146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EM</w:t>
            </w:r>
          </w:p>
        </w:tc>
        <w:tc>
          <w:tcPr>
            <w:tcW w:w="139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Kép egy veteményes kertről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répák képei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szívószál</w:t>
            </w:r>
          </w:p>
        </w:tc>
        <w:tc>
          <w:tcPr>
            <w:tcW w:w="193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3</w:t>
            </w:r>
            <w:proofErr w:type="gramStart"/>
            <w:r>
              <w:rPr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color w:val="00000A"/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i/>
                <w:color w:val="00000A"/>
                <w:sz w:val="22"/>
                <w:szCs w:val="22"/>
              </w:rPr>
              <w:t>Fejlesztendő készségek, képességek</w:t>
            </w:r>
            <w:r>
              <w:rPr>
                <w:color w:val="00000A"/>
                <w:sz w:val="22"/>
                <w:szCs w:val="22"/>
              </w:rPr>
              <w:t>: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 xml:space="preserve">artikulációs izomzat bemelegítése, erősítése, </w:t>
            </w:r>
            <w:proofErr w:type="spellStart"/>
            <w:r>
              <w:rPr>
                <w:bCs/>
                <w:color w:val="00000A"/>
                <w:sz w:val="22"/>
                <w:szCs w:val="22"/>
              </w:rPr>
              <w:t>lágyszájpad</w:t>
            </w:r>
            <w:proofErr w:type="spellEnd"/>
            <w:r>
              <w:rPr>
                <w:bCs/>
                <w:color w:val="00000A"/>
                <w:sz w:val="22"/>
                <w:szCs w:val="22"/>
              </w:rPr>
              <w:t xml:space="preserve"> működésének fejlesztése</w:t>
            </w:r>
          </w:p>
        </w:tc>
      </w:tr>
      <w:tr w:rsidR="00B0110B" w:rsidTr="00555267">
        <w:trPr>
          <w:trHeight w:val="194"/>
        </w:trPr>
        <w:tc>
          <w:tcPr>
            <w:tcW w:w="3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II. 3. Ajakgyakorlatok</w:t>
            </w:r>
          </w:p>
          <w:p w:rsidR="00B0110B" w:rsidRDefault="00B0110B" w:rsidP="00555267">
            <w:pPr>
              <w:pStyle w:val="Default"/>
              <w:jc w:val="both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A logopédus a gyermekkel a tükör előtt szájról olvasó játékot játszik. A szájával magánhangzókat formáz némán. A gyermek feladata, hogy kitalálja melyik magánhangzókat mutatja pedagógusa, majd hangoztatja azokat. </w:t>
            </w:r>
          </w:p>
          <w:p w:rsidR="00B0110B" w:rsidRDefault="00B0110B" w:rsidP="00555267">
            <w:pPr>
              <w:pStyle w:val="Default"/>
              <w:jc w:val="both"/>
              <w:rPr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 xml:space="preserve">Utasítás: </w:t>
            </w:r>
            <w:r>
              <w:rPr>
                <w:color w:val="00000A"/>
                <w:sz w:val="22"/>
                <w:szCs w:val="22"/>
              </w:rPr>
              <w:t>„Micimackó és barátainak kedvenc játéka a szájról olvasó játék. Játsszunk mi is! Én némán magánhangzókat formázok a számmal. Próbáld meg kitalálni, melyikeket mutatom, majd mond ki hangosan!”</w:t>
            </w:r>
          </w:p>
        </w:tc>
        <w:tc>
          <w:tcPr>
            <w:tcW w:w="17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szemléltetés</w:t>
            </w:r>
          </w:p>
          <w:p w:rsidR="00B0110B" w:rsidRDefault="00B0110B" w:rsidP="00555267">
            <w:pPr>
              <w:pStyle w:val="Default"/>
              <w:jc w:val="center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hangoztatás</w:t>
            </w:r>
          </w:p>
          <w:p w:rsidR="00B0110B" w:rsidRDefault="00B0110B" w:rsidP="00555267">
            <w:pPr>
              <w:pStyle w:val="Default"/>
              <w:jc w:val="center"/>
            </w:pP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0110B" w:rsidRDefault="00B0110B" w:rsidP="005552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0110B" w:rsidRDefault="00B0110B" w:rsidP="005552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</w:tc>
        <w:tc>
          <w:tcPr>
            <w:tcW w:w="1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0110B" w:rsidRDefault="00B0110B" w:rsidP="00555267">
            <w:pPr>
              <w:spacing w:after="0"/>
              <w:rPr>
                <w:rFonts w:ascii="Times New Roman" w:hAnsi="Times New Roman" w:cs="Times New Roman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tükör</w:t>
            </w:r>
          </w:p>
          <w:p w:rsidR="00B0110B" w:rsidRDefault="00B0110B" w:rsidP="00555267">
            <w:pPr>
              <w:spacing w:after="0"/>
              <w:rPr>
                <w:rFonts w:ascii="Times New Roman" w:hAnsi="Times New Roman" w:cs="Times New Roman"/>
              </w:rPr>
            </w:pPr>
          </w:p>
          <w:p w:rsidR="00B0110B" w:rsidRDefault="00B0110B" w:rsidP="00555267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</w:pPr>
          </w:p>
          <w:p w:rsidR="00B0110B" w:rsidRDefault="00B0110B" w:rsidP="00555267">
            <w:pPr>
              <w:pStyle w:val="Default"/>
              <w:jc w:val="center"/>
              <w:rPr>
                <w:b/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i/>
                <w:color w:val="00000A"/>
                <w:sz w:val="22"/>
                <w:szCs w:val="22"/>
              </w:rPr>
              <w:t>Fejlesztendő készségek, képességek</w:t>
            </w:r>
            <w:r>
              <w:rPr>
                <w:bCs/>
                <w:color w:val="00000A"/>
                <w:sz w:val="22"/>
                <w:szCs w:val="22"/>
              </w:rPr>
              <w:t>: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artikulációs izomzat ügyesítése, erősítése, vizuális észlelés fejlesztése, magánhangzók helyes ejtésének kialakítása</w:t>
            </w:r>
          </w:p>
        </w:tc>
      </w:tr>
      <w:tr w:rsidR="00B0110B" w:rsidTr="00555267">
        <w:trPr>
          <w:trHeight w:val="194"/>
        </w:trPr>
        <w:tc>
          <w:tcPr>
            <w:tcW w:w="309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II. 4. Nyelvgyakorlatok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A logopédus a tükör előtt a gyermeket mesés történettel ösztönzi az utánzásra.  A bemutatott gyakorlatokat a gyermek utánozza, majd megpróbálja meghatározni, mit is utánoz. Több jó megfogalmazás is elfogadható a mozgások definiálására. 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lastRenderedPageBreak/>
              <w:t>A gyermektől elvárt mozgásformák:</w:t>
            </w:r>
          </w:p>
          <w:p w:rsidR="00B0110B" w:rsidRDefault="00B0110B" w:rsidP="00B0110B">
            <w:pPr>
              <w:pStyle w:val="Default"/>
              <w:numPr>
                <w:ilvl w:val="0"/>
                <w:numId w:val="4"/>
              </w:numPr>
              <w:suppressAutoHyphens/>
              <w:autoSpaceDE/>
              <w:autoSpaceDN/>
              <w:adjustRightInd/>
              <w:spacing w:line="100" w:lineRule="atLeas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nyelv lazítása alsó ajak betakarása széles nyelvvel (palacsinta nyelv)</w:t>
            </w:r>
          </w:p>
          <w:p w:rsidR="00B0110B" w:rsidRDefault="00B0110B" w:rsidP="00B0110B">
            <w:pPr>
              <w:pStyle w:val="Default"/>
              <w:numPr>
                <w:ilvl w:val="0"/>
                <w:numId w:val="4"/>
              </w:numPr>
              <w:suppressAutoHyphens/>
              <w:autoSpaceDE/>
              <w:autoSpaceDN/>
              <w:adjustRightInd/>
              <w:spacing w:line="100" w:lineRule="atLeas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nyelvtest </w:t>
            </w:r>
            <w:proofErr w:type="gramStart"/>
            <w:r>
              <w:rPr>
                <w:color w:val="00000A"/>
                <w:sz w:val="22"/>
                <w:szCs w:val="22"/>
              </w:rPr>
              <w:t>felső ajakhoz</w:t>
            </w:r>
            <w:proofErr w:type="gramEnd"/>
            <w:r>
              <w:rPr>
                <w:color w:val="00000A"/>
                <w:sz w:val="22"/>
                <w:szCs w:val="22"/>
              </w:rPr>
              <w:t xml:space="preserve"> emelése, leejtése alsó ajakra (szakáll és bajusz formázása)</w:t>
            </w:r>
          </w:p>
          <w:p w:rsidR="00B0110B" w:rsidRDefault="00B0110B" w:rsidP="00B0110B">
            <w:pPr>
              <w:pStyle w:val="Defaul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line="100" w:lineRule="atLeas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hegyes és széles nyelv formázása</w:t>
            </w:r>
            <w:r>
              <w:rPr>
                <w:b/>
                <w:bCs/>
                <w:color w:val="00000A"/>
                <w:sz w:val="22"/>
                <w:szCs w:val="22"/>
              </w:rPr>
              <w:t xml:space="preserve"> s</w:t>
            </w:r>
            <w:r>
              <w:rPr>
                <w:color w:val="00000A"/>
                <w:sz w:val="22"/>
                <w:szCs w:val="22"/>
              </w:rPr>
              <w:t>zájtéren kívül és belül (kukucskáló nyelv)</w:t>
            </w:r>
          </w:p>
          <w:p w:rsidR="00B0110B" w:rsidRDefault="00B0110B" w:rsidP="00B0110B">
            <w:pPr>
              <w:pStyle w:val="Defaul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line="100" w:lineRule="atLeas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széles nyelv vízszintes síkú mozgatása szájtéren kívül és belül (kutya lihegése)</w:t>
            </w:r>
          </w:p>
          <w:p w:rsidR="00B0110B" w:rsidRDefault="00B0110B" w:rsidP="00B0110B">
            <w:pPr>
              <w:pStyle w:val="Defaul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line="100" w:lineRule="atLeas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ajkak nyelvheggyel való körbesimítása (cicás nyalakodás)</w:t>
            </w:r>
          </w:p>
          <w:p w:rsidR="00B0110B" w:rsidRDefault="00B0110B" w:rsidP="00B0110B">
            <w:pPr>
              <w:pStyle w:val="Defaul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line="100" w:lineRule="atLeas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felső és alsó fogsor végigsimítása nyelvheggyel kívül és belül (alapos fogmosás)</w:t>
            </w:r>
          </w:p>
          <w:p w:rsidR="00B0110B" w:rsidRDefault="00B0110B" w:rsidP="00B0110B">
            <w:pPr>
              <w:pStyle w:val="Defaul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line="100" w:lineRule="atLeas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nyalogató mozgás utánzása a nyelvtest emelésével és a nyelvhegy visszahajlításával (fagyi nyalogatás)</w:t>
            </w:r>
          </w:p>
          <w:p w:rsidR="00B0110B" w:rsidRDefault="00B0110B" w:rsidP="00B0110B">
            <w:pPr>
              <w:pStyle w:val="Defaul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line="100" w:lineRule="atLeas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nyelv </w:t>
            </w:r>
            <w:proofErr w:type="spellStart"/>
            <w:r>
              <w:rPr>
                <w:color w:val="00000A"/>
                <w:sz w:val="22"/>
                <w:szCs w:val="22"/>
              </w:rPr>
              <w:t>koronális</w:t>
            </w:r>
            <w:proofErr w:type="spellEnd"/>
            <w:r>
              <w:rPr>
                <w:color w:val="00000A"/>
                <w:sz w:val="22"/>
                <w:szCs w:val="22"/>
              </w:rPr>
              <w:t xml:space="preserve"> részének visszahajlításával kanál formázása szájtéren kívül, behúzása szájtéren belülre (kanál)</w:t>
            </w:r>
          </w:p>
          <w:p w:rsidR="00B0110B" w:rsidRDefault="00B0110B" w:rsidP="00B0110B">
            <w:pPr>
              <w:pStyle w:val="Defaul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line="100" w:lineRule="atLeas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nyelvhegy alsó fogsor mögött tartásával a nyelvtest előre és hátra mozgatása (hinta)</w:t>
            </w:r>
          </w:p>
          <w:p w:rsidR="00B0110B" w:rsidRDefault="00B0110B" w:rsidP="00B0110B">
            <w:pPr>
              <w:pStyle w:val="Defaul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line="100" w:lineRule="atLeas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nyelv felszívása a </w:t>
            </w:r>
            <w:proofErr w:type="spellStart"/>
            <w:r>
              <w:rPr>
                <w:color w:val="00000A"/>
                <w:sz w:val="22"/>
                <w:szCs w:val="22"/>
              </w:rPr>
              <w:t>keményszájpadhoz</w:t>
            </w:r>
            <w:proofErr w:type="spellEnd"/>
            <w:r>
              <w:rPr>
                <w:color w:val="00000A"/>
                <w:sz w:val="22"/>
                <w:szCs w:val="22"/>
              </w:rPr>
              <w:t xml:space="preserve"> és lepattintása (ló patájának csattanása)</w:t>
            </w: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Utasítás: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„Malacka kitalált egy jó játékot! Találd ki, mit mutatok a neve. Próbáljuk ki mi is az új játékot!</w:t>
            </w:r>
          </w:p>
          <w:p w:rsidR="00B0110B" w:rsidRPr="005E59EC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Én mutatok valamit a nyelvemmel, te csináld utánam! Találd ki, mit mutatok! Ha nem sikerül elárulom!”</w:t>
            </w:r>
          </w:p>
        </w:tc>
        <w:tc>
          <w:tcPr>
            <w:tcW w:w="174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szemléltetés</w:t>
            </w:r>
          </w:p>
          <w:p w:rsidR="00B0110B" w:rsidRDefault="00B0110B" w:rsidP="00555267">
            <w:pPr>
              <w:pStyle w:val="Default"/>
              <w:jc w:val="center"/>
              <w:rPr>
                <w:color w:val="00000A"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0110B" w:rsidRDefault="00B0110B" w:rsidP="00555267">
            <w:pPr>
              <w:spacing w:after="0"/>
              <w:rPr>
                <w:rFonts w:ascii="Times New Roman" w:hAnsi="Times New Roman" w:cs="Times New Roman"/>
              </w:rPr>
            </w:pPr>
          </w:p>
          <w:p w:rsidR="00B0110B" w:rsidRDefault="00B0110B" w:rsidP="005552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</w:t>
            </w:r>
          </w:p>
        </w:tc>
        <w:tc>
          <w:tcPr>
            <w:tcW w:w="139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/>
              <w:rPr>
                <w:rFonts w:ascii="Times New Roman" w:hAnsi="Times New Roman" w:cs="Times New Roman"/>
              </w:rPr>
            </w:pPr>
          </w:p>
          <w:p w:rsidR="00B0110B" w:rsidRDefault="00B0110B" w:rsidP="005552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0110B" w:rsidRDefault="00B0110B" w:rsidP="005552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tükör</w:t>
            </w:r>
          </w:p>
        </w:tc>
        <w:tc>
          <w:tcPr>
            <w:tcW w:w="193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i/>
                <w:i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i/>
                <w:i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i/>
                <w:color w:val="00000A"/>
                <w:sz w:val="22"/>
                <w:szCs w:val="22"/>
              </w:rPr>
              <w:t>Fejlesztendő készségek, képességek</w:t>
            </w:r>
            <w:r>
              <w:rPr>
                <w:color w:val="00000A"/>
                <w:sz w:val="22"/>
                <w:szCs w:val="22"/>
              </w:rPr>
              <w:t>: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nyelv izomzatának erősítése, ügyesítése, vizuális észlelés fejlesztése, </w:t>
            </w:r>
            <w:r>
              <w:rPr>
                <w:color w:val="00000A"/>
                <w:sz w:val="22"/>
                <w:szCs w:val="22"/>
              </w:rPr>
              <w:lastRenderedPageBreak/>
              <w:t xml:space="preserve">kreativitás és fantázia fejlesztése </w:t>
            </w:r>
          </w:p>
        </w:tc>
      </w:tr>
    </w:tbl>
    <w:tbl>
      <w:tblPr>
        <w:tblpPr w:leftFromText="141" w:rightFromText="141" w:vertAnchor="text" w:horzAnchor="margin" w:tblpY="1"/>
        <w:tblW w:w="963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942"/>
        <w:gridCol w:w="1779"/>
        <w:gridCol w:w="1396"/>
        <w:gridCol w:w="1516"/>
        <w:gridCol w:w="2006"/>
      </w:tblGrid>
      <w:tr w:rsidR="00B0110B" w:rsidTr="00555267">
        <w:trPr>
          <w:trHeight w:val="194"/>
        </w:trPr>
        <w:tc>
          <w:tcPr>
            <w:tcW w:w="963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FE7F5"/>
            <w:tcMar>
              <w:left w:w="103" w:type="dxa"/>
            </w:tcMar>
          </w:tcPr>
          <w:p w:rsidR="00B0110B" w:rsidRDefault="00B0110B" w:rsidP="00555267">
            <w:pPr>
              <w:pStyle w:val="Default"/>
              <w:pageBreakBefore/>
              <w:jc w:val="center"/>
              <w:rPr>
                <w:b/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III. Auditív differenciálás</w:t>
            </w:r>
          </w:p>
        </w:tc>
      </w:tr>
      <w:tr w:rsidR="00B0110B" w:rsidTr="00555267">
        <w:trPr>
          <w:trHeight w:val="1521"/>
        </w:trPr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rPr>
                <w:rFonts w:ascii="Times New Roman" w:hAnsi="Times New Roman" w:cs="Times New Roman"/>
              </w:rPr>
            </w:pPr>
          </w:p>
          <w:p w:rsidR="00B0110B" w:rsidRDefault="00B0110B" w:rsidP="00555267">
            <w:pPr>
              <w:rPr>
                <w:rFonts w:ascii="Times New Roman" w:hAnsi="Times New Roman" w:cs="Times New Roman"/>
              </w:rPr>
            </w:pP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 xml:space="preserve">II. 1. </w:t>
            </w:r>
            <w:proofErr w:type="spellStart"/>
            <w:r>
              <w:rPr>
                <w:b/>
                <w:bCs/>
                <w:color w:val="00000A"/>
                <w:sz w:val="22"/>
                <w:szCs w:val="22"/>
              </w:rPr>
              <w:t>Sz-s</w:t>
            </w:r>
            <w:proofErr w:type="spellEnd"/>
            <w:r>
              <w:rPr>
                <w:b/>
                <w:bCs/>
                <w:color w:val="00000A"/>
                <w:sz w:val="22"/>
                <w:szCs w:val="22"/>
              </w:rPr>
              <w:t xml:space="preserve"> hangok auditív differenciálása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A logopédus a gyermekkel a szőnyegre áll. A szőnyegre tesz két képet, amik a két hanghoz rendelt mozgásformát mutatják. Magyarázatot ad a gyermeknek, arról, hogy melyik hanghoz melyik kép társul. A logopédus először csak a két hangot izoláltan hangoztatja, majd szótagokban, rövid szavakban, végül hosszabb szavakban. A gyermek feladata, hogy a hallott hanghoz a megfelelő mozgást cselekedje.</w:t>
            </w: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Utasítás: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„Mutatok két képet. Nézd meg, mit ábrázolnak. Ha a „</w:t>
            </w:r>
            <w:proofErr w:type="spellStart"/>
            <w:r>
              <w:rPr>
                <w:color w:val="00000A"/>
                <w:sz w:val="22"/>
                <w:szCs w:val="22"/>
              </w:rPr>
              <w:t>sz</w:t>
            </w:r>
            <w:proofErr w:type="spellEnd"/>
            <w:r>
              <w:rPr>
                <w:color w:val="00000A"/>
                <w:sz w:val="22"/>
                <w:szCs w:val="22"/>
              </w:rPr>
              <w:t>” hangot hallod guggolj le, ha a „s” hangot hallod tapsolj egyet.”</w:t>
            </w:r>
          </w:p>
          <w:p w:rsidR="00B0110B" w:rsidRDefault="00B0110B" w:rsidP="00555267">
            <w:pPr>
              <w:pStyle w:val="Default"/>
            </w:pPr>
          </w:p>
        </w:tc>
        <w:tc>
          <w:tcPr>
            <w:tcW w:w="1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bemutatás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tevékenykedtetés</w:t>
            </w:r>
          </w:p>
          <w:p w:rsidR="00B0110B" w:rsidRDefault="00B0110B" w:rsidP="005552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EM</w:t>
            </w:r>
          </w:p>
          <w:p w:rsidR="00B0110B" w:rsidRDefault="00B0110B" w:rsidP="005552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Pr="00E366FA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 w:rsidRPr="00E366FA">
              <w:rPr>
                <w:bCs/>
                <w:color w:val="00000A"/>
                <w:sz w:val="22"/>
                <w:szCs w:val="22"/>
              </w:rPr>
              <w:t>4</w:t>
            </w:r>
            <w:proofErr w:type="gramStart"/>
            <w:r w:rsidRPr="00E366FA"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 w:rsidRPr="00E366FA">
              <w:rPr>
                <w:bCs/>
                <w:color w:val="00000A"/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bookmarkStart w:id="0" w:name="__DdeLink__2260_184821791"/>
            <w:r>
              <w:rPr>
                <w:bCs/>
                <w:i/>
                <w:color w:val="00000A"/>
                <w:sz w:val="22"/>
                <w:szCs w:val="22"/>
              </w:rPr>
              <w:t>Fejlesztendő készségek, képességek</w:t>
            </w:r>
            <w:bookmarkEnd w:id="0"/>
            <w:r>
              <w:rPr>
                <w:bCs/>
                <w:color w:val="00000A"/>
                <w:sz w:val="22"/>
                <w:szCs w:val="22"/>
              </w:rPr>
              <w:t>: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>auditív észlelés fejlesztése, auditív differenciáló képesség fejlesztése</w:t>
            </w:r>
          </w:p>
        </w:tc>
      </w:tr>
      <w:tr w:rsidR="00B0110B" w:rsidTr="00555267">
        <w:trPr>
          <w:trHeight w:val="630"/>
        </w:trPr>
        <w:tc>
          <w:tcPr>
            <w:tcW w:w="9639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FE7F5"/>
            <w:tcMar>
              <w:left w:w="103" w:type="dxa"/>
            </w:tcMar>
          </w:tcPr>
          <w:p w:rsidR="00B0110B" w:rsidRPr="00557B35" w:rsidRDefault="00B0110B" w:rsidP="0055526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br/>
            </w:r>
            <w:r w:rsidRPr="00557B35">
              <w:rPr>
                <w:rFonts w:ascii="Times New Roman" w:hAnsi="Times New Roman" w:cs="Times New Roman"/>
                <w:b/>
              </w:rPr>
              <w:t>IV. Hangfejlesztés</w:t>
            </w:r>
          </w:p>
        </w:tc>
      </w:tr>
      <w:tr w:rsidR="00B0110B" w:rsidTr="00555267">
        <w:trPr>
          <w:trHeight w:val="1521"/>
        </w:trPr>
        <w:tc>
          <w:tcPr>
            <w:tcW w:w="294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IV.1. Indirekt hangfejlesztése</w:t>
            </w:r>
          </w:p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pedagógus a laptop kijelzőjén a Százholdas pagony képét mutatja. A kijelzőre tapasztja egy kígyó képét. A gyermeknek fel kell ismernie az állatot és utánozza a hangját.</w:t>
            </w:r>
          </w:p>
          <w:p w:rsidR="00B0110B" w:rsidRDefault="00B0110B" w:rsidP="00555267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Utasítás: </w:t>
            </w:r>
          </w:p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„Nézd meg, milyen állat érkezett a Pagonyba? Mi ez? Utánozd a hangját!”</w:t>
            </w:r>
          </w:p>
        </w:tc>
        <w:tc>
          <w:tcPr>
            <w:tcW w:w="177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Szemléltetés</w:t>
            </w: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hangoztatás</w:t>
            </w:r>
          </w:p>
        </w:tc>
        <w:tc>
          <w:tcPr>
            <w:tcW w:w="139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</w:t>
            </w:r>
          </w:p>
        </w:tc>
        <w:tc>
          <w:tcPr>
            <w:tcW w:w="15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Laptop</w:t>
            </w: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kígyó képe</w:t>
            </w:r>
          </w:p>
        </w:tc>
        <w:tc>
          <w:tcPr>
            <w:tcW w:w="200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5. sz. melléklet</w:t>
            </w:r>
          </w:p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i/>
                <w:color w:val="00000A"/>
                <w:sz w:val="22"/>
                <w:szCs w:val="22"/>
              </w:rPr>
              <w:t>Fejlesztendő készségek, képességek</w:t>
            </w:r>
            <w:r>
              <w:rPr>
                <w:bCs/>
                <w:color w:val="00000A"/>
                <w:sz w:val="22"/>
                <w:szCs w:val="22"/>
              </w:rPr>
              <w:t>: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„</w:t>
            </w:r>
            <w:proofErr w:type="spellStart"/>
            <w:r>
              <w:rPr>
                <w:bCs/>
                <w:color w:val="00000A"/>
                <w:sz w:val="22"/>
                <w:szCs w:val="22"/>
              </w:rPr>
              <w:t>sz</w:t>
            </w:r>
            <w:proofErr w:type="spellEnd"/>
            <w:r>
              <w:rPr>
                <w:bCs/>
                <w:color w:val="00000A"/>
                <w:sz w:val="22"/>
                <w:szCs w:val="22"/>
              </w:rPr>
              <w:t>” hang fejlesztése indirekt módon</w:t>
            </w:r>
          </w:p>
        </w:tc>
      </w:tr>
      <w:tr w:rsidR="00B0110B" w:rsidTr="00555267">
        <w:trPr>
          <w:trHeight w:val="1521"/>
        </w:trPr>
        <w:tc>
          <w:tcPr>
            <w:tcW w:w="294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IV.2. Direkt hangfejlesztés</w:t>
            </w:r>
          </w:p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pedagógus a tükör előtt kérdésekkel vezeti rá a gyermeket, hogyan kell tudatosan formáznia az ajkait és a nyelvét a helyes ejtés érdekében. Hangoztatják a „</w:t>
            </w:r>
            <w:proofErr w:type="spellStart"/>
            <w:r>
              <w:rPr>
                <w:sz w:val="22"/>
                <w:szCs w:val="22"/>
              </w:rPr>
              <w:t>sz</w:t>
            </w:r>
            <w:proofErr w:type="spellEnd"/>
            <w:r>
              <w:rPr>
                <w:sz w:val="22"/>
                <w:szCs w:val="22"/>
              </w:rPr>
              <w:t xml:space="preserve">” hangot, majd </w:t>
            </w:r>
            <w:r>
              <w:rPr>
                <w:sz w:val="22"/>
                <w:szCs w:val="22"/>
              </w:rPr>
              <w:lastRenderedPageBreak/>
              <w:t>megállapítják, hogy zöngés vagy zöngétlen-e a hang.</w:t>
            </w:r>
          </w:p>
          <w:p w:rsidR="00B0110B" w:rsidRDefault="00B0110B" w:rsidP="00555267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Utasítás:</w:t>
            </w:r>
          </w:p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„Hangoztassuk újra hosszan a kígyó hangját! Figyeld meg! Hogy áll a szánk? Melyik fogsorunk látszik? Van rész a fogsorunk között? Hol támaszkodik a nyelvünk? Hol jön ki a levegő? Hideg vagy meleg levegő jön ki a szádból? Morog a torkod, amikor kiejted? ”</w:t>
            </w:r>
          </w:p>
        </w:tc>
        <w:tc>
          <w:tcPr>
            <w:tcW w:w="177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Szemléltetés</w:t>
            </w: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megfigyeltetés</w:t>
            </w: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hangoztatás</w:t>
            </w:r>
          </w:p>
        </w:tc>
        <w:tc>
          <w:tcPr>
            <w:tcW w:w="139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</w:t>
            </w:r>
          </w:p>
        </w:tc>
        <w:tc>
          <w:tcPr>
            <w:tcW w:w="15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tükör</w:t>
            </w:r>
          </w:p>
        </w:tc>
        <w:tc>
          <w:tcPr>
            <w:tcW w:w="200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i/>
                <w:color w:val="00000A"/>
                <w:sz w:val="22"/>
                <w:szCs w:val="22"/>
              </w:rPr>
              <w:t>Fejlesztendő készségek, képességek</w:t>
            </w:r>
            <w:r>
              <w:rPr>
                <w:bCs/>
                <w:color w:val="00000A"/>
                <w:sz w:val="22"/>
                <w:szCs w:val="22"/>
              </w:rPr>
              <w:t>: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„</w:t>
            </w:r>
            <w:proofErr w:type="spellStart"/>
            <w:r>
              <w:rPr>
                <w:bCs/>
                <w:color w:val="00000A"/>
                <w:sz w:val="22"/>
                <w:szCs w:val="22"/>
              </w:rPr>
              <w:t>sz</w:t>
            </w:r>
            <w:proofErr w:type="spellEnd"/>
            <w:r>
              <w:rPr>
                <w:bCs/>
                <w:color w:val="00000A"/>
                <w:sz w:val="22"/>
                <w:szCs w:val="22"/>
              </w:rPr>
              <w:t xml:space="preserve">” hang fejlesztése direkt módon, vizuális </w:t>
            </w:r>
            <w:r>
              <w:rPr>
                <w:bCs/>
                <w:color w:val="00000A"/>
                <w:sz w:val="22"/>
                <w:szCs w:val="22"/>
              </w:rPr>
              <w:lastRenderedPageBreak/>
              <w:t>észlelés fejlesztése, auditív észlelés fejlesztése</w:t>
            </w:r>
          </w:p>
        </w:tc>
      </w:tr>
      <w:tr w:rsidR="00B0110B" w:rsidTr="00555267">
        <w:trPr>
          <w:trHeight w:val="757"/>
        </w:trPr>
        <w:tc>
          <w:tcPr>
            <w:tcW w:w="9639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FE7F5"/>
            <w:tcMar>
              <w:left w:w="103" w:type="dxa"/>
            </w:tcMar>
          </w:tcPr>
          <w:p w:rsidR="00B0110B" w:rsidRDefault="00B0110B" w:rsidP="0055526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V. Fonetikai helyzet meghatározása</w:t>
            </w:r>
          </w:p>
        </w:tc>
      </w:tr>
      <w:tr w:rsidR="00B0110B" w:rsidTr="00555267">
        <w:trPr>
          <w:trHeight w:val="1521"/>
        </w:trPr>
        <w:tc>
          <w:tcPr>
            <w:tcW w:w="294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 xml:space="preserve">V.1. </w:t>
            </w:r>
            <w:proofErr w:type="spellStart"/>
            <w:r>
              <w:rPr>
                <w:b/>
                <w:bCs/>
                <w:color w:val="00000A"/>
                <w:sz w:val="22"/>
                <w:szCs w:val="22"/>
              </w:rPr>
              <w:t>Sz</w:t>
            </w:r>
            <w:proofErr w:type="spellEnd"/>
            <w:r>
              <w:rPr>
                <w:b/>
                <w:bCs/>
                <w:color w:val="00000A"/>
                <w:sz w:val="22"/>
                <w:szCs w:val="22"/>
              </w:rPr>
              <w:t xml:space="preserve"> hang fonetikai helyzetének meghatározása</w:t>
            </w:r>
          </w:p>
          <w:p w:rsidR="00B0110B" w:rsidRDefault="00B0110B" w:rsidP="00555267">
            <w:pPr>
              <w:pStyle w:val="Default"/>
              <w:rPr>
                <w:color w:val="00000A"/>
                <w:sz w:val="22"/>
                <w:szCs w:val="22"/>
              </w:rPr>
            </w:pPr>
            <w:r>
              <w:rPr>
                <w:color w:val="00000A"/>
                <w:sz w:val="22"/>
                <w:szCs w:val="22"/>
              </w:rPr>
              <w:t xml:space="preserve">A logopédus a gyermek elé teszi a laptopot és hozzá egy egeret. A Beszédmester fejlesztő program Olvasásfejlesztés opciójában a mássalhangzók közül közösen kiválasztják a tanult hanghoz tartozó képet.  A második feladatrészt kiválasztjuk, aminek utasítását a program felolvassa. A program által kínált képekről a gyermeknek meg kell határoznia, mit ábrázol. Tapssal kísérve szótagolni, hangjaira bontani és végül meghatározni a hang pontos fonetikai helyzetét. </w:t>
            </w:r>
          </w:p>
        </w:tc>
        <w:tc>
          <w:tcPr>
            <w:tcW w:w="177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bemutatás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szemléltetés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tevékenykedtetés</w:t>
            </w:r>
          </w:p>
        </w:tc>
        <w:tc>
          <w:tcPr>
            <w:tcW w:w="139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EM</w:t>
            </w:r>
          </w:p>
        </w:tc>
        <w:tc>
          <w:tcPr>
            <w:tcW w:w="15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Laptop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Beszédmester logopédiai szoftver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mikrofon</w:t>
            </w:r>
          </w:p>
        </w:tc>
        <w:tc>
          <w:tcPr>
            <w:tcW w:w="200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6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7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i/>
                <w:color w:val="00000A"/>
                <w:sz w:val="22"/>
                <w:szCs w:val="22"/>
              </w:rPr>
            </w:pPr>
            <w:r w:rsidRPr="0081468A">
              <w:rPr>
                <w:bCs/>
                <w:i/>
                <w:color w:val="00000A"/>
                <w:sz w:val="22"/>
                <w:szCs w:val="22"/>
              </w:rPr>
              <w:t>Fejlesztendő készségek, képességek:</w:t>
            </w:r>
          </w:p>
          <w:p w:rsidR="00B0110B" w:rsidRPr="00643BA8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hanganalízis- és szintézis</w:t>
            </w:r>
          </w:p>
        </w:tc>
      </w:tr>
      <w:tr w:rsidR="00B0110B" w:rsidTr="00555267">
        <w:trPr>
          <w:trHeight w:val="524"/>
        </w:trPr>
        <w:tc>
          <w:tcPr>
            <w:tcW w:w="9639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FE7F5"/>
            <w:tcMar>
              <w:left w:w="103" w:type="dxa"/>
            </w:tcMar>
          </w:tcPr>
          <w:p w:rsidR="00B0110B" w:rsidRDefault="00B0110B" w:rsidP="0055526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Rögzítés</w:t>
            </w:r>
          </w:p>
        </w:tc>
      </w:tr>
      <w:tr w:rsidR="00B0110B" w:rsidTr="00555267">
        <w:trPr>
          <w:trHeight w:val="1521"/>
        </w:trPr>
        <w:tc>
          <w:tcPr>
            <w:tcW w:w="294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VI.1. „</w:t>
            </w:r>
            <w:proofErr w:type="spellStart"/>
            <w:r>
              <w:rPr>
                <w:b/>
                <w:bCs/>
                <w:color w:val="00000A"/>
                <w:sz w:val="22"/>
                <w:szCs w:val="22"/>
              </w:rPr>
              <w:t>Sz</w:t>
            </w:r>
            <w:proofErr w:type="spellEnd"/>
            <w:r>
              <w:rPr>
                <w:b/>
                <w:bCs/>
                <w:color w:val="00000A"/>
                <w:sz w:val="22"/>
                <w:szCs w:val="22"/>
              </w:rPr>
              <w:t>” hang rögzítése mindhárom fonetikai helyzetben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 xml:space="preserve">A logopédus, a szoftver segítségével, a képernyőn, a rögzíteni kívánt hanghoz kapcsolt kilenc magánhangzót jeleníti meg. Felvétel elindításával a beszédfelismerő a kimondott szótagokhoz kapcsolt hangok betűit elszínezi, ha a gyermek helyesen ejtette ki azokat. A gyermek feladata, hogy </w:t>
            </w:r>
            <w:proofErr w:type="spellStart"/>
            <w:r>
              <w:rPr>
                <w:bCs/>
                <w:color w:val="00000A"/>
                <w:sz w:val="22"/>
                <w:szCs w:val="22"/>
              </w:rPr>
              <w:t>utánmondással</w:t>
            </w:r>
            <w:proofErr w:type="spellEnd"/>
            <w:r>
              <w:rPr>
                <w:bCs/>
                <w:color w:val="00000A"/>
                <w:sz w:val="22"/>
                <w:szCs w:val="22"/>
              </w:rPr>
              <w:t xml:space="preserve"> gyakorolja a helyes artikulációt. A felvétel visszahallgatásával hallhatóvá tehetjük a gyermeknek a </w:t>
            </w:r>
            <w:r>
              <w:rPr>
                <w:bCs/>
                <w:color w:val="00000A"/>
                <w:sz w:val="22"/>
                <w:szCs w:val="22"/>
              </w:rPr>
              <w:lastRenderedPageBreak/>
              <w:t>helyes és helytelen ejtés példáit.</w:t>
            </w:r>
          </w:p>
          <w:p w:rsidR="00B0110B" w:rsidRPr="00643BA8" w:rsidRDefault="00B0110B" w:rsidP="00555267">
            <w:pPr>
              <w:pStyle w:val="Default"/>
              <w:rPr>
                <w:bCs/>
                <w:i/>
                <w:color w:val="00000A"/>
                <w:sz w:val="22"/>
                <w:szCs w:val="22"/>
              </w:rPr>
            </w:pPr>
            <w:proofErr w:type="spellStart"/>
            <w:r w:rsidRPr="00643BA8">
              <w:rPr>
                <w:bCs/>
                <w:i/>
                <w:color w:val="00000A"/>
                <w:sz w:val="22"/>
                <w:szCs w:val="22"/>
              </w:rPr>
              <w:t>Rögzítősor</w:t>
            </w:r>
            <w:r>
              <w:rPr>
                <w:bCs/>
                <w:i/>
                <w:color w:val="00000A"/>
                <w:sz w:val="22"/>
                <w:szCs w:val="22"/>
              </w:rPr>
              <w:t>ok</w:t>
            </w:r>
            <w:proofErr w:type="spellEnd"/>
            <w:r w:rsidRPr="00643BA8">
              <w:rPr>
                <w:bCs/>
                <w:i/>
                <w:color w:val="00000A"/>
                <w:sz w:val="22"/>
                <w:szCs w:val="22"/>
              </w:rPr>
              <w:t>: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proofErr w:type="spellStart"/>
            <w:r>
              <w:rPr>
                <w:bCs/>
                <w:color w:val="00000A"/>
                <w:sz w:val="22"/>
                <w:szCs w:val="22"/>
              </w:rPr>
              <w:t>szi-szé-sze-szá-sza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.szo.sz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>ö-szu-szü</w:t>
            </w:r>
            <w:proofErr w:type="spellEnd"/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proofErr w:type="spellStart"/>
            <w:r>
              <w:rPr>
                <w:bCs/>
                <w:color w:val="00000A"/>
                <w:sz w:val="22"/>
                <w:szCs w:val="22"/>
              </w:rPr>
              <w:t>isz-ész-esz-ász-asz-osz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.ösz-usz-üsz</w:t>
            </w:r>
            <w:proofErr w:type="spellEnd"/>
            <w:proofErr w:type="gramEnd"/>
          </w:p>
          <w:p w:rsidR="00B0110B" w:rsidRPr="008134B3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proofErr w:type="spellStart"/>
            <w:r>
              <w:rPr>
                <w:bCs/>
                <w:color w:val="00000A"/>
                <w:sz w:val="22"/>
                <w:szCs w:val="22"/>
              </w:rPr>
              <w:t>iszi-észé-esze-ászá-asza-oszo-öszö-uszu-üszü</w:t>
            </w:r>
            <w:proofErr w:type="spellEnd"/>
          </w:p>
        </w:tc>
        <w:tc>
          <w:tcPr>
            <w:tcW w:w="177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szemléltetés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hangoztatás</w:t>
            </w:r>
          </w:p>
        </w:tc>
        <w:tc>
          <w:tcPr>
            <w:tcW w:w="139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proofErr w:type="spellStart"/>
            <w:r>
              <w:rPr>
                <w:bCs/>
                <w:color w:val="00000A"/>
                <w:sz w:val="22"/>
                <w:szCs w:val="22"/>
              </w:rPr>
              <w:t>Utánmondás</w:t>
            </w:r>
            <w:proofErr w:type="spellEnd"/>
          </w:p>
        </w:tc>
        <w:tc>
          <w:tcPr>
            <w:tcW w:w="15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Laptop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Beszédmester logopédiai szoftver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mikrofon</w:t>
            </w:r>
          </w:p>
        </w:tc>
        <w:tc>
          <w:tcPr>
            <w:tcW w:w="200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8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 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9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 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10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 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i/>
                <w:color w:val="00000A"/>
                <w:sz w:val="22"/>
                <w:szCs w:val="22"/>
              </w:rPr>
            </w:pPr>
            <w:r w:rsidRPr="00643BA8">
              <w:rPr>
                <w:bCs/>
                <w:i/>
                <w:color w:val="00000A"/>
                <w:sz w:val="22"/>
                <w:szCs w:val="22"/>
              </w:rPr>
              <w:t>Fejlesztendő készségek, képességek:</w:t>
            </w:r>
          </w:p>
          <w:p w:rsidR="00B0110B" w:rsidRPr="00643BA8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helyes artikuláció kialakítása</w:t>
            </w:r>
          </w:p>
          <w:p w:rsidR="00B0110B" w:rsidRPr="00643BA8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</w:tc>
      </w:tr>
      <w:tr w:rsidR="00B0110B" w:rsidTr="00555267">
        <w:trPr>
          <w:trHeight w:val="546"/>
        </w:trPr>
        <w:tc>
          <w:tcPr>
            <w:tcW w:w="9639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FE7F5"/>
            <w:tcMar>
              <w:left w:w="103" w:type="dxa"/>
            </w:tcMar>
          </w:tcPr>
          <w:p w:rsidR="00B0110B" w:rsidRPr="0081468A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 w:rsidRPr="0081468A">
              <w:rPr>
                <w:b/>
                <w:bCs/>
                <w:color w:val="00000A"/>
                <w:sz w:val="22"/>
                <w:szCs w:val="22"/>
              </w:rPr>
              <w:lastRenderedPageBreak/>
              <w:t>VII. Automatizálás</w:t>
            </w:r>
          </w:p>
        </w:tc>
      </w:tr>
      <w:tr w:rsidR="00B0110B" w:rsidTr="00555267">
        <w:trPr>
          <w:trHeight w:val="1521"/>
        </w:trPr>
        <w:tc>
          <w:tcPr>
            <w:tcW w:w="294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/>
                <w:bCs/>
                <w:color w:val="00000A"/>
                <w:sz w:val="22"/>
                <w:szCs w:val="22"/>
              </w:rPr>
              <w:t>VII. 1. „</w:t>
            </w:r>
            <w:proofErr w:type="spellStart"/>
            <w:r>
              <w:rPr>
                <w:b/>
                <w:bCs/>
                <w:color w:val="00000A"/>
                <w:sz w:val="22"/>
                <w:szCs w:val="22"/>
              </w:rPr>
              <w:t>Sz</w:t>
            </w:r>
            <w:proofErr w:type="spellEnd"/>
            <w:r>
              <w:rPr>
                <w:b/>
                <w:bCs/>
                <w:color w:val="00000A"/>
                <w:sz w:val="22"/>
                <w:szCs w:val="22"/>
              </w:rPr>
              <w:t>” hang automatizálása minden fonetikai helyzetben</w:t>
            </w:r>
          </w:p>
          <w:p w:rsidR="00B0110B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A logopéd</w:t>
            </w:r>
            <w:r w:rsidRPr="008134B3">
              <w:rPr>
                <w:bCs/>
                <w:color w:val="00000A"/>
                <w:sz w:val="22"/>
                <w:szCs w:val="22"/>
              </w:rPr>
              <w:t>us a program segítségével képeket mutat a gye</w:t>
            </w:r>
            <w:r>
              <w:rPr>
                <w:bCs/>
                <w:color w:val="00000A"/>
                <w:sz w:val="22"/>
                <w:szCs w:val="22"/>
              </w:rPr>
              <w:t xml:space="preserve">rmeknek, lehetőség szerint szűrt hangállománnyal. </w:t>
            </w:r>
            <w:r w:rsidRPr="008134B3">
              <w:rPr>
                <w:bCs/>
                <w:color w:val="00000A"/>
                <w:sz w:val="22"/>
                <w:szCs w:val="22"/>
              </w:rPr>
              <w:t>Elsőként olyan szavakat választ ki képekben, amelyekben az adott hang kezdő fonetikai helyzetben van. Azután szóvégi, végül kezdő fonetikai helyzetben, és ezek vegyesen.</w:t>
            </w:r>
            <w:r>
              <w:rPr>
                <w:bCs/>
                <w:color w:val="00000A"/>
                <w:sz w:val="22"/>
                <w:szCs w:val="22"/>
              </w:rPr>
              <w:t xml:space="preserve"> Az osztályfokhoz illeszkedve csak szavakat tartalmazó kártyákon is gyakorolják a szavakban történő pontos ejtést.</w:t>
            </w:r>
          </w:p>
        </w:tc>
        <w:tc>
          <w:tcPr>
            <w:tcW w:w="177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szemléltetés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hangoztatás</w:t>
            </w:r>
          </w:p>
        </w:tc>
        <w:tc>
          <w:tcPr>
            <w:tcW w:w="139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EM</w:t>
            </w: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proofErr w:type="spellStart"/>
            <w:r>
              <w:rPr>
                <w:bCs/>
                <w:color w:val="00000A"/>
                <w:sz w:val="22"/>
                <w:szCs w:val="22"/>
              </w:rPr>
              <w:t>Utánmondás</w:t>
            </w:r>
            <w:proofErr w:type="spellEnd"/>
          </w:p>
        </w:tc>
        <w:tc>
          <w:tcPr>
            <w:tcW w:w="15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11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12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13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14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15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16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Pr="00643BA8" w:rsidRDefault="00B0110B" w:rsidP="00555267">
            <w:pPr>
              <w:pStyle w:val="Default"/>
              <w:rPr>
                <w:bCs/>
                <w:i/>
                <w:color w:val="00000A"/>
                <w:sz w:val="22"/>
                <w:szCs w:val="22"/>
              </w:rPr>
            </w:pPr>
            <w:r w:rsidRPr="00643BA8">
              <w:rPr>
                <w:bCs/>
                <w:i/>
                <w:color w:val="00000A"/>
                <w:sz w:val="22"/>
                <w:szCs w:val="22"/>
              </w:rPr>
              <w:t>Fejlesztendő készségek, képességek: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helyes artikuláció kialakítása, vizuális észlelés, szókincsbővítés</w:t>
            </w:r>
          </w:p>
        </w:tc>
      </w:tr>
      <w:tr w:rsidR="00B0110B" w:rsidTr="00555267">
        <w:trPr>
          <w:trHeight w:val="541"/>
        </w:trPr>
        <w:tc>
          <w:tcPr>
            <w:tcW w:w="9639" w:type="dxa"/>
            <w:gridSpan w:val="5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FE7F5"/>
            <w:tcMar>
              <w:left w:w="103" w:type="dxa"/>
            </w:tcMar>
          </w:tcPr>
          <w:p w:rsidR="00B0110B" w:rsidRPr="00643BA8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 w:rsidRPr="00643BA8">
              <w:rPr>
                <w:b/>
                <w:bCs/>
                <w:color w:val="00000A"/>
                <w:sz w:val="22"/>
                <w:szCs w:val="22"/>
              </w:rPr>
              <w:t>VIII. Levezető játék</w:t>
            </w:r>
          </w:p>
        </w:tc>
      </w:tr>
      <w:tr w:rsidR="00B0110B" w:rsidTr="00555267">
        <w:trPr>
          <w:trHeight w:val="194"/>
        </w:trPr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Pr="00643BA8" w:rsidRDefault="00B0110B" w:rsidP="00555267">
            <w:pPr>
              <w:pStyle w:val="Default"/>
              <w:rPr>
                <w:b/>
                <w:bCs/>
                <w:color w:val="00000A"/>
                <w:sz w:val="22"/>
                <w:szCs w:val="22"/>
              </w:rPr>
            </w:pPr>
            <w:r w:rsidRPr="00643BA8">
              <w:rPr>
                <w:b/>
                <w:bCs/>
                <w:color w:val="00000A"/>
                <w:sz w:val="22"/>
                <w:szCs w:val="22"/>
              </w:rPr>
              <w:t>VIII.1. Memória játék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A logopédus a szoftverrel levezető játékot kínál az foglalkozás lezárásaként memóriajáték formájában.</w:t>
            </w:r>
          </w:p>
        </w:tc>
        <w:tc>
          <w:tcPr>
            <w:tcW w:w="1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tevékenykedtetés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jc w:val="center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EM</w:t>
            </w:r>
          </w:p>
        </w:tc>
        <w:tc>
          <w:tcPr>
            <w:tcW w:w="1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pStyle w:val="Default"/>
              <w:jc w:val="center"/>
              <w:rPr>
                <w:b/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17</w:t>
            </w:r>
            <w:proofErr w:type="gramStart"/>
            <w:r>
              <w:rPr>
                <w:bCs/>
                <w:color w:val="00000A"/>
                <w:sz w:val="22"/>
                <w:szCs w:val="22"/>
              </w:rPr>
              <w:t>.sz.</w:t>
            </w:r>
            <w:proofErr w:type="gramEnd"/>
            <w:r>
              <w:rPr>
                <w:bCs/>
                <w:color w:val="00000A"/>
                <w:sz w:val="22"/>
                <w:szCs w:val="22"/>
              </w:rPr>
              <w:t xml:space="preserve"> melléklet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i/>
                <w:color w:val="00000A"/>
                <w:sz w:val="22"/>
                <w:szCs w:val="22"/>
              </w:rPr>
              <w:t>Fejlesztendő készségek, képességek</w:t>
            </w:r>
            <w:r>
              <w:rPr>
                <w:bCs/>
                <w:color w:val="00000A"/>
                <w:sz w:val="22"/>
                <w:szCs w:val="22"/>
              </w:rPr>
              <w:t>:</w:t>
            </w:r>
          </w:p>
          <w:p w:rsidR="00B0110B" w:rsidRDefault="00B0110B" w:rsidP="00555267">
            <w:pPr>
              <w:pStyle w:val="Default"/>
              <w:rPr>
                <w:bCs/>
                <w:color w:val="00000A"/>
                <w:sz w:val="22"/>
                <w:szCs w:val="22"/>
              </w:rPr>
            </w:pPr>
            <w:r>
              <w:rPr>
                <w:bCs/>
                <w:color w:val="00000A"/>
                <w:sz w:val="22"/>
                <w:szCs w:val="22"/>
              </w:rPr>
              <w:t>vizuális észlelés, rövidtávú vizuális emlékezet</w:t>
            </w:r>
          </w:p>
        </w:tc>
      </w:tr>
    </w:tbl>
    <w:p w:rsidR="00B0110B" w:rsidRDefault="00B0110B" w:rsidP="00B0110B"/>
    <w:p w:rsidR="00B0110B" w:rsidRDefault="00B0110B" w:rsidP="00B0110B"/>
    <w:p w:rsidR="00B0110B" w:rsidRDefault="00B0110B" w:rsidP="00B0110B">
      <w:pPr>
        <w:pStyle w:val="lfej"/>
      </w:pPr>
    </w:p>
    <w:p w:rsidR="00B0110B" w:rsidRDefault="00B0110B" w:rsidP="00B0110B">
      <w:pPr>
        <w:pStyle w:val="lfej"/>
      </w:pPr>
    </w:p>
    <w:p w:rsidR="00B0110B" w:rsidRDefault="00B0110B" w:rsidP="00B0110B">
      <w:pPr>
        <w:pStyle w:val="lfej"/>
      </w:pPr>
    </w:p>
    <w:p w:rsidR="00B0110B" w:rsidRDefault="00B0110B" w:rsidP="00B0110B">
      <w:pPr>
        <w:pStyle w:val="Default"/>
        <w:jc w:val="center"/>
        <w:rPr>
          <w:b/>
          <w:bCs/>
        </w:rPr>
      </w:pPr>
    </w:p>
    <w:p w:rsidR="00B0110B" w:rsidRDefault="00B0110B" w:rsidP="00B0110B">
      <w:pPr>
        <w:pStyle w:val="Default"/>
        <w:jc w:val="center"/>
        <w:rPr>
          <w:b/>
          <w:bCs/>
        </w:rPr>
      </w:pPr>
    </w:p>
    <w:p w:rsidR="00B0110B" w:rsidRDefault="00B0110B" w:rsidP="00B0110B">
      <w:pPr>
        <w:pStyle w:val="Default"/>
        <w:jc w:val="center"/>
        <w:rPr>
          <w:b/>
          <w:bCs/>
        </w:rPr>
      </w:pPr>
    </w:p>
    <w:p w:rsidR="00B0110B" w:rsidRDefault="00B0110B" w:rsidP="00B0110B">
      <w:pPr>
        <w:pStyle w:val="Default"/>
        <w:jc w:val="center"/>
        <w:rPr>
          <w:b/>
          <w:bCs/>
        </w:rPr>
      </w:pPr>
    </w:p>
    <w:p w:rsidR="00B0110B" w:rsidRDefault="00B0110B" w:rsidP="00B0110B">
      <w:pPr>
        <w:pStyle w:val="Default"/>
        <w:jc w:val="center"/>
        <w:rPr>
          <w:b/>
          <w:bCs/>
        </w:rPr>
      </w:pPr>
    </w:p>
    <w:p w:rsidR="00B0110B" w:rsidRDefault="00B0110B" w:rsidP="00B0110B">
      <w:pPr>
        <w:pStyle w:val="Default"/>
        <w:jc w:val="center"/>
        <w:rPr>
          <w:b/>
          <w:bCs/>
        </w:rPr>
      </w:pPr>
    </w:p>
    <w:p w:rsidR="00B0110B" w:rsidRDefault="00B0110B" w:rsidP="00B0110B">
      <w:pPr>
        <w:pStyle w:val="Default"/>
        <w:jc w:val="center"/>
        <w:rPr>
          <w:b/>
          <w:bCs/>
        </w:rPr>
      </w:pPr>
    </w:p>
    <w:p w:rsidR="00B0110B" w:rsidRDefault="00B0110B" w:rsidP="00B0110B">
      <w:pPr>
        <w:pStyle w:val="Default"/>
        <w:jc w:val="center"/>
        <w:rPr>
          <w:b/>
          <w:bCs/>
        </w:rPr>
      </w:pPr>
      <w:r>
        <w:rPr>
          <w:b/>
          <w:bCs/>
        </w:rPr>
        <w:t>Mellékletek</w:t>
      </w:r>
    </w:p>
    <w:p w:rsidR="00B0110B" w:rsidRDefault="00B0110B" w:rsidP="00B0110B">
      <w:pPr>
        <w:pStyle w:val="Default"/>
        <w:jc w:val="center"/>
        <w:rPr>
          <w:b/>
          <w:bCs/>
        </w:rPr>
      </w:pPr>
    </w:p>
    <w:tbl>
      <w:tblPr>
        <w:tblW w:w="0" w:type="auto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192"/>
        <w:gridCol w:w="4755"/>
      </w:tblGrid>
      <w:tr w:rsidR="00B0110B" w:rsidTr="00555267">
        <w:trPr>
          <w:trHeight w:val="3402"/>
        </w:trPr>
        <w:tc>
          <w:tcPr>
            <w:tcW w:w="5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8E5BFD3" wp14:editId="60FCD4D2">
                  <wp:extent cx="2966367" cy="2190750"/>
                  <wp:effectExtent l="0" t="0" r="0" b="0"/>
                  <wp:docPr id="65" name="Kép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ázholdas_pagon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22" cy="219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5E7D6DF4" wp14:editId="0CF0188A">
                  <wp:extent cx="2793365" cy="2094971"/>
                  <wp:effectExtent l="0" t="0" r="0" b="0"/>
                  <wp:docPr id="66" name="Kép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28_23355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204" cy="20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10B" w:rsidTr="00555267">
        <w:trPr>
          <w:trHeight w:val="3402"/>
        </w:trPr>
        <w:tc>
          <w:tcPr>
            <w:tcW w:w="5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71EA1303" wp14:editId="3BE852BA">
                  <wp:extent cx="1943149" cy="1457325"/>
                  <wp:effectExtent l="0" t="0" r="0" b="0"/>
                  <wp:docPr id="67" name="Kép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28_2343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562" cy="145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110B" w:rsidRDefault="00B0110B" w:rsidP="00555267">
            <w:pPr>
              <w:spacing w:after="0" w:line="100" w:lineRule="atLeast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0288" behindDoc="0" locked="0" layoutInCell="1" allowOverlap="1" wp14:anchorId="5ABA6E21" wp14:editId="3D1FC98C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280670</wp:posOffset>
                  </wp:positionV>
                  <wp:extent cx="1057275" cy="1243330"/>
                  <wp:effectExtent l="0" t="0" r="0" b="0"/>
                  <wp:wrapSquare wrapText="bothSides"/>
                  <wp:docPr id="68" name="Kép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ggol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59264" behindDoc="0" locked="0" layoutInCell="1" allowOverlap="1" wp14:anchorId="0783C65F" wp14:editId="655DDB10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280670</wp:posOffset>
                  </wp:positionV>
                  <wp:extent cx="1263650" cy="1323975"/>
                  <wp:effectExtent l="0" t="0" r="0" b="0"/>
                  <wp:wrapSquare wrapText="bothSides"/>
                  <wp:docPr id="69" name="Kép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110B" w:rsidTr="00555267">
        <w:trPr>
          <w:trHeight w:val="6055"/>
        </w:trPr>
        <w:tc>
          <w:tcPr>
            <w:tcW w:w="5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</w:p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CA9E9A0" wp14:editId="7D747FC7">
                  <wp:extent cx="2806773" cy="2105025"/>
                  <wp:effectExtent l="0" t="0" r="0" b="0"/>
                  <wp:docPr id="70" name="Kép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ke-6095_128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537" cy="210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</w:p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95701A1" wp14:editId="19E685EF">
                  <wp:extent cx="2885602" cy="2121508"/>
                  <wp:effectExtent l="0" t="0" r="0" b="0"/>
                  <wp:docPr id="7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126" cy="2121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10B" w:rsidTr="00555267">
        <w:trPr>
          <w:trHeight w:val="3402"/>
        </w:trPr>
        <w:tc>
          <w:tcPr>
            <w:tcW w:w="5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sz. melléklet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BACF2D3" wp14:editId="74EC49B0">
                  <wp:extent cx="2486025" cy="1801547"/>
                  <wp:effectExtent l="0" t="0" r="0" b="0"/>
                  <wp:docPr id="7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971" cy="180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7D3D841" wp14:editId="051BFE13">
                  <wp:extent cx="2559685" cy="1755187"/>
                  <wp:effectExtent l="0" t="0" r="0" b="0"/>
                  <wp:docPr id="7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70308" cy="176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10B" w:rsidTr="00555267">
        <w:trPr>
          <w:trHeight w:val="3402"/>
        </w:trPr>
        <w:tc>
          <w:tcPr>
            <w:tcW w:w="5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 sz. melléklet</w:t>
            </w:r>
            <w:r>
              <w:rPr>
                <w:noProof/>
                <w:lang w:eastAsia="hu-HU"/>
              </w:rPr>
              <w:drawing>
                <wp:inline distT="0" distB="0" distL="0" distR="0" wp14:anchorId="1DEEC4D2" wp14:editId="6C015C51">
                  <wp:extent cx="2387201" cy="1790700"/>
                  <wp:effectExtent l="0" t="0" r="0" b="0"/>
                  <wp:docPr id="7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092" cy="179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0B3F79D4" wp14:editId="1D316ACC">
                  <wp:extent cx="2576830" cy="1932815"/>
                  <wp:effectExtent l="0" t="0" r="0" b="0"/>
                  <wp:docPr id="7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54" cy="1935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10B" w:rsidTr="00555267">
        <w:trPr>
          <w:trHeight w:val="3402"/>
        </w:trPr>
        <w:tc>
          <w:tcPr>
            <w:tcW w:w="5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BDAD11B" wp14:editId="6494A6BD">
                  <wp:extent cx="2768332" cy="2076450"/>
                  <wp:effectExtent l="0" t="0" r="0" b="0"/>
                  <wp:docPr id="7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71" cy="207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</w:p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5CD87C3" wp14:editId="28DE1B48">
                  <wp:extent cx="2698365" cy="2023974"/>
                  <wp:effectExtent l="0" t="0" r="0" b="0"/>
                  <wp:docPr id="7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133" cy="202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10B" w:rsidTr="00555267">
        <w:trPr>
          <w:trHeight w:val="3402"/>
        </w:trPr>
        <w:tc>
          <w:tcPr>
            <w:tcW w:w="5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BC97205" wp14:editId="2A2813FE">
                  <wp:extent cx="2450927" cy="1838325"/>
                  <wp:effectExtent l="0" t="0" r="0" b="0"/>
                  <wp:docPr id="78" name="Kép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338" cy="184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5E93B995" wp14:editId="64437FD0">
                  <wp:extent cx="2176780" cy="1632747"/>
                  <wp:effectExtent l="0" t="0" r="0" b="0"/>
                  <wp:docPr id="7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793" cy="1637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10B" w:rsidTr="00555267">
        <w:trPr>
          <w:trHeight w:val="3402"/>
        </w:trPr>
        <w:tc>
          <w:tcPr>
            <w:tcW w:w="5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</w:p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C8B43FB" wp14:editId="55BB997F">
                  <wp:extent cx="2425065" cy="1818925"/>
                  <wp:effectExtent l="0" t="0" r="0" b="0"/>
                  <wp:docPr id="80" name="Kép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717" cy="182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 sz. melléklet</w:t>
            </w:r>
          </w:p>
          <w:p w:rsidR="00B0110B" w:rsidRDefault="00B0110B" w:rsidP="00555267">
            <w:pPr>
              <w:spacing w:after="0" w:line="100" w:lineRule="atLeast"/>
              <w:jc w:val="center"/>
            </w:pPr>
          </w:p>
          <w:p w:rsidR="00B0110B" w:rsidRDefault="00B0110B" w:rsidP="00555267">
            <w:pPr>
              <w:spacing w:after="0" w:line="100" w:lineRule="atLeast"/>
              <w:jc w:val="center"/>
            </w:pPr>
          </w:p>
          <w:p w:rsidR="00B0110B" w:rsidRDefault="00B0110B" w:rsidP="00555267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  <w:lang w:eastAsia="hu-HU"/>
              </w:rPr>
              <w:drawing>
                <wp:inline distT="0" distB="0" distL="0" distR="0" wp14:anchorId="18FC8883" wp14:editId="2B0DC83B">
                  <wp:extent cx="2440940" cy="1830883"/>
                  <wp:effectExtent l="0" t="0" r="0" b="0"/>
                  <wp:docPr id="81" name="Kép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431" cy="1834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10B" w:rsidTr="00555267">
        <w:trPr>
          <w:trHeight w:val="3402"/>
        </w:trPr>
        <w:tc>
          <w:tcPr>
            <w:tcW w:w="5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AC75394" wp14:editId="5BDE2DEE">
                  <wp:extent cx="2533554" cy="1900298"/>
                  <wp:effectExtent l="0" t="0" r="0" b="0"/>
                  <wp:docPr id="82" name="Kép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595" cy="19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0110B" w:rsidRDefault="00B0110B" w:rsidP="0055526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110B" w:rsidRDefault="00B0110B" w:rsidP="00B0110B">
      <w:pPr>
        <w:pStyle w:val="Default"/>
        <w:pageBreakBefore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lastRenderedPageBreak/>
        <w:t>KÉPEK HIVATKOZÁSAI:</w:t>
      </w:r>
    </w:p>
    <w:p w:rsidR="00B0110B" w:rsidRDefault="00B0110B" w:rsidP="00B0110B">
      <w:pPr>
        <w:pStyle w:val="Default"/>
        <w:ind w:left="720"/>
        <w:rPr>
          <w:b/>
          <w:color w:val="00000A"/>
          <w:sz w:val="28"/>
          <w:szCs w:val="28"/>
        </w:rPr>
      </w:pPr>
    </w:p>
    <w:p w:rsidR="00B0110B" w:rsidRPr="006A2662" w:rsidRDefault="00B0110B" w:rsidP="00B0110B">
      <w:pPr>
        <w:pStyle w:val="Default"/>
        <w:numPr>
          <w:ilvl w:val="0"/>
          <w:numId w:val="2"/>
        </w:numPr>
        <w:suppressAutoHyphens/>
        <w:autoSpaceDE/>
        <w:autoSpaceDN/>
        <w:adjustRightInd/>
        <w:spacing w:line="100" w:lineRule="atLeast"/>
        <w:rPr>
          <w:color w:val="00000A"/>
          <w:szCs w:val="20"/>
        </w:rPr>
      </w:pPr>
      <w:r>
        <w:t xml:space="preserve">Százholdas Pagony: </w:t>
      </w:r>
      <w:hyperlink r:id="rId23" w:history="1">
        <w:r w:rsidRPr="00021030">
          <w:rPr>
            <w:rStyle w:val="Hiperhivatkozs"/>
          </w:rPr>
          <w:t>http://micimacko.bloghaz.hu/wp-content/uploads/2011/09/PagonyRajz.jpg</w:t>
        </w:r>
      </w:hyperlink>
    </w:p>
    <w:p w:rsidR="00B0110B" w:rsidRPr="006A2662" w:rsidRDefault="00B0110B" w:rsidP="00B0110B">
      <w:pPr>
        <w:pStyle w:val="Default"/>
        <w:numPr>
          <w:ilvl w:val="0"/>
          <w:numId w:val="2"/>
        </w:numPr>
        <w:suppressAutoHyphens/>
        <w:autoSpaceDE/>
        <w:autoSpaceDN/>
        <w:adjustRightInd/>
        <w:spacing w:line="100" w:lineRule="atLeast"/>
        <w:rPr>
          <w:color w:val="00000A"/>
          <w:szCs w:val="20"/>
        </w:rPr>
      </w:pPr>
      <w:r>
        <w:t xml:space="preserve">taps ikon: </w:t>
      </w:r>
      <w:hyperlink r:id="rId24" w:history="1">
        <w:r w:rsidRPr="00021030">
          <w:rPr>
            <w:rStyle w:val="Hiperhivatkozs"/>
          </w:rPr>
          <w:t>http://pixabay.com/static/uploads/photo/2012/04/25/01/39/applauding-41640_640.png</w:t>
        </w:r>
      </w:hyperlink>
    </w:p>
    <w:p w:rsidR="00B0110B" w:rsidRPr="003A5AA3" w:rsidRDefault="00B0110B" w:rsidP="00B0110B">
      <w:pPr>
        <w:pStyle w:val="Default"/>
        <w:numPr>
          <w:ilvl w:val="0"/>
          <w:numId w:val="2"/>
        </w:numPr>
        <w:suppressAutoHyphens/>
        <w:autoSpaceDE/>
        <w:autoSpaceDN/>
        <w:adjustRightInd/>
        <w:spacing w:line="100" w:lineRule="atLeast"/>
        <w:rPr>
          <w:color w:val="00000A"/>
          <w:szCs w:val="20"/>
        </w:rPr>
      </w:pPr>
      <w:r>
        <w:t xml:space="preserve">guggol kép: </w:t>
      </w:r>
      <w:hyperlink r:id="rId25" w:history="1">
        <w:r w:rsidRPr="00021030">
          <w:rPr>
            <w:rStyle w:val="Hiperhivatkozs"/>
          </w:rPr>
          <w:t>http://2.bp.blogspot.com/_BNzuNCONP0o/TRB2C73Q9JI/AAAAAAAAGa0/wt9jb1x6q8o/s200/Guggol%25C3%25A1s.jpg</w:t>
        </w:r>
      </w:hyperlink>
    </w:p>
    <w:p w:rsidR="00B0110B" w:rsidRPr="003A5AA3" w:rsidRDefault="00B0110B" w:rsidP="00B0110B">
      <w:pPr>
        <w:pStyle w:val="Default"/>
        <w:numPr>
          <w:ilvl w:val="0"/>
          <w:numId w:val="2"/>
        </w:numPr>
        <w:suppressAutoHyphens/>
        <w:autoSpaceDE/>
        <w:autoSpaceDN/>
        <w:adjustRightInd/>
        <w:spacing w:line="100" w:lineRule="atLeast"/>
        <w:rPr>
          <w:color w:val="00000A"/>
          <w:szCs w:val="20"/>
        </w:rPr>
      </w:pPr>
      <w:r>
        <w:t xml:space="preserve">kígyó: </w:t>
      </w:r>
      <w:hyperlink r:id="rId26" w:history="1">
        <w:r w:rsidRPr="00021030">
          <w:rPr>
            <w:rStyle w:val="Hiperhivatkozs"/>
          </w:rPr>
          <w:t>http://pixabay.com/hu/k%C3%ADgy%C3%B3-rajzfilmfigura-rajz-vicces-6095/</w:t>
        </w:r>
      </w:hyperlink>
    </w:p>
    <w:p w:rsidR="00B0110B" w:rsidRDefault="00B0110B" w:rsidP="00B0110B">
      <w:pPr>
        <w:pStyle w:val="Default"/>
      </w:pPr>
    </w:p>
    <w:p w:rsidR="00B0110B" w:rsidRDefault="00B0110B" w:rsidP="00B0110B">
      <w:pPr>
        <w:pStyle w:val="Default"/>
      </w:pPr>
    </w:p>
    <w:p w:rsidR="00B0110B" w:rsidRDefault="00B0110B" w:rsidP="00B0110B">
      <w:pPr>
        <w:pStyle w:val="Default"/>
        <w:rPr>
          <w:color w:val="00000A"/>
          <w:szCs w:val="20"/>
        </w:rPr>
      </w:pPr>
      <w:r>
        <w:t xml:space="preserve">Az </w:t>
      </w:r>
      <w:proofErr w:type="spellStart"/>
      <w:r>
        <w:t>IKT-s</w:t>
      </w:r>
      <w:proofErr w:type="spellEnd"/>
      <w:r>
        <w:t xml:space="preserve"> fejlesztéshez a Beszédmester logopédiai szoftvert használtam.</w:t>
      </w:r>
    </w:p>
    <w:p w:rsidR="00B0110B" w:rsidRDefault="00B0110B" w:rsidP="00B0110B">
      <w:pPr>
        <w:pStyle w:val="Default"/>
        <w:ind w:left="720"/>
        <w:rPr>
          <w:color w:val="00000A"/>
          <w:szCs w:val="20"/>
        </w:rPr>
      </w:pPr>
    </w:p>
    <w:p w:rsidR="00B0110B" w:rsidRDefault="00B0110B" w:rsidP="00B0110B">
      <w:pPr>
        <w:pStyle w:val="Default"/>
        <w:ind w:left="720"/>
        <w:rPr>
          <w:color w:val="00000A"/>
          <w:szCs w:val="20"/>
        </w:rPr>
      </w:pPr>
    </w:p>
    <w:p w:rsidR="00B0110B" w:rsidRDefault="00B0110B" w:rsidP="00B0110B">
      <w:pPr>
        <w:pStyle w:val="lfej"/>
        <w:sectPr w:rsidR="00B0110B" w:rsidSect="008528E5">
          <w:headerReference w:type="default" r:id="rId27"/>
          <w:pgSz w:w="11906" w:h="16838"/>
          <w:pgMar w:top="1417" w:right="199" w:bottom="1417" w:left="1417" w:header="142" w:footer="0" w:gutter="0"/>
          <w:cols w:space="708"/>
          <w:formProt w:val="0"/>
          <w:docGrid w:linePitch="360" w:charSpace="8192"/>
        </w:sectPr>
      </w:pPr>
    </w:p>
    <w:p w:rsidR="00032E8E" w:rsidRDefault="00032E8E">
      <w:bookmarkStart w:id="1" w:name="_GoBack"/>
      <w:bookmarkEnd w:id="1"/>
    </w:p>
    <w:sectPr w:rsidR="00032E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3A7" w:rsidRDefault="00B0110B">
    <w:pPr>
      <w:jc w:val="center"/>
    </w:pPr>
  </w:p>
  <w:p w:rsidR="00BC63A7" w:rsidRDefault="00B0110B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820AE0"/>
    <w:multiLevelType w:val="multilevel"/>
    <w:tmpl w:val="E338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6EFE48FD"/>
    <w:multiLevelType w:val="multilevel"/>
    <w:tmpl w:val="AE5E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6FDB68CB"/>
    <w:multiLevelType w:val="hybridMultilevel"/>
    <w:tmpl w:val="08ACF8E6"/>
    <w:lvl w:ilvl="0" w:tplc="15C0CA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C357A"/>
    <w:multiLevelType w:val="multilevel"/>
    <w:tmpl w:val="AAD2DDD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10B"/>
    <w:rsid w:val="00032E8E"/>
    <w:rsid w:val="00B0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5892F-FF7A-460C-B53B-46EEF39D1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0110B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B0110B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0110B"/>
    <w:pPr>
      <w:ind w:left="720"/>
      <w:contextualSpacing/>
    </w:pPr>
  </w:style>
  <w:style w:type="paragraph" w:customStyle="1" w:styleId="Default">
    <w:name w:val="Default"/>
    <w:rsid w:val="00B011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fej">
    <w:name w:val="header"/>
    <w:basedOn w:val="Norml"/>
    <w:link w:val="lfejChar"/>
    <w:unhideWhenUsed/>
    <w:rsid w:val="00B0110B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hu-HU"/>
    </w:rPr>
  </w:style>
  <w:style w:type="character" w:customStyle="1" w:styleId="lfejChar">
    <w:name w:val="Élőfej Char"/>
    <w:basedOn w:val="Bekezdsalapbettpusa"/>
    <w:link w:val="lfej"/>
    <w:rsid w:val="00B0110B"/>
    <w:rPr>
      <w:rFonts w:eastAsiaTheme="minorEastAsia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pixabay.com/hu/k%C3%ADgy%C3%B3-rajzfilmfigura-rajz-vicces-6095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2.bp.blogspot.com/_BNzuNCONP0o/TRB2C73Q9JI/AAAAAAAAGa0/wt9jb1x6q8o/s200/Guggol%25C3%25A1s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pixabay.com/static/uploads/photo/2012/04/25/01/39/applauding-41640_640.pn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://micimacko.bloghaz.hu/wp-content/uploads/2011/09/PagonyRajz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1485</Words>
  <Characters>10253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Szili Kata</dc:creator>
  <cp:keywords/>
  <dc:description/>
  <cp:lastModifiedBy>Szili Kata</cp:lastModifiedBy>
  <cp:revision>1</cp:revision>
  <dcterms:created xsi:type="dcterms:W3CDTF">2015-09-30T14:31:00Z</dcterms:created>
  <dcterms:modified xsi:type="dcterms:W3CDTF">2015-09-30T14:32:00Z</dcterms:modified>
</cp:coreProperties>
</file>