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FE" w:rsidRPr="00AC00FE" w:rsidRDefault="001E6A97" w:rsidP="00AC00FE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hu-HU"/>
        </w:rPr>
        <w:t>JÁTÉKPEDAGÓGIA ÉS MÓDSZERTANA II.</w:t>
      </w:r>
    </w:p>
    <w:p w:rsidR="00AC00FE" w:rsidRDefault="00AC00FE" w:rsidP="00AC00FE">
      <w:pPr>
        <w:jc w:val="center"/>
        <w:rPr>
          <w:noProof/>
          <w:sz w:val="28"/>
          <w:szCs w:val="28"/>
          <w:lang w:eastAsia="hu-HU"/>
        </w:rPr>
      </w:pPr>
    </w:p>
    <w:p w:rsidR="00AC00FE" w:rsidRDefault="00AC00FE" w:rsidP="00AC00FE">
      <w:pPr>
        <w:jc w:val="center"/>
        <w:rPr>
          <w:noProof/>
          <w:sz w:val="28"/>
          <w:szCs w:val="28"/>
          <w:lang w:eastAsia="hu-HU"/>
        </w:rPr>
      </w:pPr>
    </w:p>
    <w:p w:rsidR="00AC00FE" w:rsidRDefault="00AC00FE" w:rsidP="00AC00FE">
      <w:pPr>
        <w:jc w:val="center"/>
        <w:rPr>
          <w:noProof/>
          <w:sz w:val="28"/>
          <w:szCs w:val="28"/>
          <w:lang w:eastAsia="hu-HU"/>
        </w:rPr>
      </w:pPr>
    </w:p>
    <w:p w:rsidR="00AC00FE" w:rsidRDefault="00AC00FE" w:rsidP="00AC00FE">
      <w:pPr>
        <w:jc w:val="center"/>
        <w:rPr>
          <w:noProof/>
          <w:sz w:val="28"/>
          <w:szCs w:val="28"/>
          <w:lang w:eastAsia="hu-HU"/>
        </w:rPr>
      </w:pPr>
    </w:p>
    <w:p w:rsidR="00AC00FE" w:rsidRDefault="00AC00FE" w:rsidP="00AC00FE">
      <w:pPr>
        <w:jc w:val="center"/>
        <w:rPr>
          <w:noProof/>
          <w:sz w:val="28"/>
          <w:szCs w:val="28"/>
          <w:lang w:eastAsia="hu-HU"/>
        </w:rPr>
      </w:pPr>
    </w:p>
    <w:p w:rsidR="000E0DD1" w:rsidRDefault="00AC00FE" w:rsidP="00AC00FE">
      <w:pPr>
        <w:jc w:val="center"/>
      </w:pPr>
      <w:r w:rsidRPr="00AC00FE">
        <w:rPr>
          <w:noProof/>
          <w:sz w:val="28"/>
          <w:szCs w:val="28"/>
          <w:lang w:eastAsia="hu-HU"/>
        </w:rPr>
        <w:drawing>
          <wp:inline distT="0" distB="0" distL="0" distR="0">
            <wp:extent cx="3886200" cy="29146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dar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969" cy="291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0FE" w:rsidRDefault="00AC00FE" w:rsidP="00AC00FE">
      <w:pPr>
        <w:jc w:val="center"/>
      </w:pPr>
    </w:p>
    <w:p w:rsidR="00AC00FE" w:rsidRPr="00556E9C" w:rsidRDefault="00AC00FE" w:rsidP="00AC00F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C00FE" w:rsidRDefault="00AC00FE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00FE" w:rsidRDefault="00AC00FE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00FE" w:rsidRDefault="00AC00FE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00FE" w:rsidRDefault="00AC00FE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00FE" w:rsidRDefault="00AC00FE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C00FE" w:rsidRDefault="001E6A97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Oktató: Sztanáné Dr. Babits Edit</w:t>
      </w:r>
    </w:p>
    <w:p w:rsidR="001E6A97" w:rsidRDefault="001E6A97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Králik Kata krkoaab.sze</w:t>
      </w:r>
    </w:p>
    <w:p w:rsidR="001E6A97" w:rsidRDefault="001E6A97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Óvodapedagógia II. évfolyam I. félév</w:t>
      </w:r>
    </w:p>
    <w:p w:rsidR="001E6A97" w:rsidRDefault="001E6A97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6A97" w:rsidRDefault="001E6A97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6A97" w:rsidRDefault="001E6A97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6A97" w:rsidRDefault="001E6A97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6A97" w:rsidRDefault="001E6A97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6A97" w:rsidRDefault="001E6A97" w:rsidP="00AC00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6A97" w:rsidRPr="00FA7FAA" w:rsidRDefault="001E6A97" w:rsidP="00FA7FA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2014.</w:t>
      </w:r>
    </w:p>
    <w:p w:rsidR="004E2FAC" w:rsidRDefault="004E2FAC" w:rsidP="008D0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BEVEZETÉS</w:t>
      </w:r>
    </w:p>
    <w:p w:rsidR="003E15EC" w:rsidRDefault="003E15EC" w:rsidP="002928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B11" w:rsidRDefault="003E15EC" w:rsidP="004D6B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B11">
        <w:rPr>
          <w:rFonts w:ascii="Times New Roman" w:hAnsi="Times New Roman" w:cs="Times New Roman"/>
          <w:sz w:val="24"/>
          <w:szCs w:val="24"/>
        </w:rPr>
        <w:t xml:space="preserve">A játék olyan viselkedés, amelynek nincs közvetlen adaptív haszna, amely magáért a cselekvésért folyik. A játék a gyermeket erőteljesen formálja, a társadalomba való bekapcsolódás útja. </w:t>
      </w:r>
      <w:r w:rsidR="004D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Legfőbb </w:t>
      </w:r>
      <w:r w:rsidR="002928D7" w:rsidRPr="004D6B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örömforrásai a funkcióöröm, a létrehozás öröme, a ritmus kellemessége, az ismétlés biztonsága, a veszély legyőzése, a beavatottság érzése, az elaboráció öröme, az együttesség öröme. A játék </w:t>
      </w:r>
      <w:r w:rsidR="002928D7" w:rsidRPr="004D6B11">
        <w:rPr>
          <w:rFonts w:ascii="Times New Roman" w:hAnsi="Times New Roman" w:cs="Times New Roman"/>
          <w:sz w:val="24"/>
          <w:szCs w:val="24"/>
        </w:rPr>
        <w:t>segíti a gyermeket önmaga és a világ megismerésében, fejleszti mozgását, segíti őt az élményei feldolgozásában, és nem utolsó sorban a társas szabályok gyakorlásában is fontos szerepe van.</w:t>
      </w:r>
      <w:r w:rsidR="004D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EE2" w:rsidRDefault="004D6B11" w:rsidP="004D6B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készített játék során a gyerekek madarakkal játszanak, lehetőségük van létrehozni ezeket a játékokat, majd meghatározott szabályok alapján önállóan, vagy mikrocsoportban tudnak játszani. Nagyon jól fel lehet használni ezt matematikai tevékenység során, mert a gyerekeknek lehetőségük van a sorba rendezést gyakorolni, ami által az analizálás-szintetizálás folyamata fejlődik. Vizuális tevékenységre is fel lehet használni, évszakhoz köthetően, és érdekes beszédtémát szolgáltat a mad</w:t>
      </w:r>
      <w:r w:rsidR="00800ED0">
        <w:rPr>
          <w:rFonts w:ascii="Times New Roman" w:hAnsi="Times New Roman" w:cs="Times New Roman"/>
          <w:sz w:val="24"/>
          <w:szCs w:val="24"/>
        </w:rPr>
        <w:t>arak világával kapcsolatban is.</w:t>
      </w:r>
    </w:p>
    <w:p w:rsidR="00800ED0" w:rsidRDefault="00800ED0" w:rsidP="004D6B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gyakorló óvodámban</w:t>
      </w:r>
      <w:r w:rsidR="00313A49">
        <w:rPr>
          <w:rFonts w:ascii="Times New Roman" w:hAnsi="Times New Roman" w:cs="Times New Roman"/>
          <w:sz w:val="24"/>
          <w:szCs w:val="24"/>
        </w:rPr>
        <w:t xml:space="preserve"> (nagycsoport)</w:t>
      </w:r>
      <w:r>
        <w:rPr>
          <w:rFonts w:ascii="Times New Roman" w:hAnsi="Times New Roman" w:cs="Times New Roman"/>
          <w:sz w:val="24"/>
          <w:szCs w:val="24"/>
        </w:rPr>
        <w:t xml:space="preserve"> az egyik hét során a csillagászat volt a téma. Készítettem minden gyereknek egy csillagot (filc anyagból), és rárajzoltam a jelüket. Ehhez kartonpapírból kivágtam és kékre festettem egy nagy bolygót. A gyerekek az óta minden reggel, amikor megérkeznek, odamennek a bolygóhoz és felteszik a csillagjaikat a bolygóra (tépőzáras technikát alkalmaztam), ezáltal jelzik, jelen vannak. Az a gyerekek érdeklődését egyből felkeltette, gyakran mennek oda a bolygóhoz, hogy megnézzék, ki hiányzik az adott napon, és büszkeséggel tölti el őket, ha látják, az ő kis csillagjuk már fent ragyog. Ezekkel a madarakkal is hasonlót tervezek tavasszal, akkor egy fára fog rászállni minden gyerek madara.</w:t>
      </w:r>
      <w:r w:rsidR="00115B9F">
        <w:rPr>
          <w:rFonts w:ascii="Times New Roman" w:hAnsi="Times New Roman" w:cs="Times New Roman"/>
          <w:sz w:val="24"/>
          <w:szCs w:val="24"/>
        </w:rPr>
        <w:t xml:space="preserve"> A későbbiekben motivációs eszközként is lehet ezt a játékot alkalmazni.</w:t>
      </w:r>
    </w:p>
    <w:p w:rsidR="00313A49" w:rsidRDefault="00313A49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FAA" w:rsidRDefault="00FA7FAA" w:rsidP="008D0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JÁTÉK BEMUTATÁSA</w:t>
      </w:r>
    </w:p>
    <w:p w:rsidR="00FA7FAA" w:rsidRPr="00FA7FAA" w:rsidRDefault="00FA7FAA" w:rsidP="008D0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Ajánlott életkor: 5 +</w:t>
      </w: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Ajánlott foglalkoztatási forma: 6-8 gyerek (mikrocsoport)</w:t>
      </w: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A játék tartalma: 16 madár forma</w:t>
      </w: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A97" w:rsidRPr="00FA7FAA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7FAA">
        <w:rPr>
          <w:rFonts w:ascii="Times New Roman" w:hAnsi="Times New Roman" w:cs="Times New Roman"/>
          <w:sz w:val="24"/>
          <w:szCs w:val="24"/>
          <w:u w:val="single"/>
        </w:rPr>
        <w:t>A játékkészlet leírása:</w:t>
      </w:r>
    </w:p>
    <w:p w:rsidR="004E2FA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lastRenderedPageBreak/>
        <w:t xml:space="preserve">Ez egy 16 elemből álló logikai játék, melyben </w:t>
      </w:r>
      <w:r w:rsidRPr="00556E9C">
        <w:rPr>
          <w:rFonts w:ascii="Times New Roman" w:hAnsi="Times New Roman" w:cs="Times New Roman"/>
          <w:i/>
          <w:sz w:val="24"/>
          <w:szCs w:val="24"/>
        </w:rPr>
        <w:t>MADÁR</w:t>
      </w:r>
      <w:r w:rsidRPr="00556E9C">
        <w:rPr>
          <w:rFonts w:ascii="Times New Roman" w:hAnsi="Times New Roman" w:cs="Times New Roman"/>
          <w:sz w:val="24"/>
          <w:szCs w:val="24"/>
        </w:rPr>
        <w:t xml:space="preserve"> formákkal játszanak a gyerekek. </w:t>
      </w:r>
      <w:r w:rsidR="004E2FAC">
        <w:rPr>
          <w:rFonts w:ascii="Times New Roman" w:hAnsi="Times New Roman" w:cs="Times New Roman"/>
          <w:sz w:val="24"/>
          <w:szCs w:val="24"/>
        </w:rPr>
        <w:t xml:space="preserve">Nagycsoportban sablon alapján a gyerekek saját maguk is ki tudják már vágni a madarakat, meg tudják rajzolni a szemet, és fel tudják ragasztani az előre kivágott farkat, szárnyat. Ez akár már középső csoportban is gyakoroltatható a gyerekekkel, ekkor már a ragasztás technikája nem okoz nekik nagy gondot. </w:t>
      </w: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A madarak különböző tulajdonságokkal rendelkeznek: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4 féle színűek ( rózsaszín, barna, zöld, kék )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a szárnyuk vagy sárga vagy fehér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vagy van szív a farkuk végén vagy nincs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ezek alapján megkülönböztetjük őket szín (4), szárny szín (2), szív (2) szerint</w:t>
      </w:r>
    </w:p>
    <w:p w:rsidR="001E6A97" w:rsidRPr="00556E9C" w:rsidRDefault="001E6A97" w:rsidP="008D091D">
      <w:pPr>
        <w:pStyle w:val="Listaszerbekezds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56E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56E9C">
        <w:rPr>
          <w:rFonts w:ascii="Times New Roman" w:hAnsi="Times New Roman" w:cs="Times New Roman"/>
          <w:i/>
          <w:sz w:val="24"/>
          <w:szCs w:val="24"/>
        </w:rPr>
        <w:t>A madarak ezekben a variációkban fordulnak elő:</w:t>
      </w: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rózsaszín madár sárga szárnnyal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barna madár sárga szárnnyal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zöld madár sárga szárnnyal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kék madár sárga szárnnyal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rózsaszín madár fehér szárnnyal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barna madár fehér szárnnyal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zöld madár fehér szárnnyal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kék madár fehér szárnnyal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rózsaszín madár sárga szárnnyal és szívvel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barna madár sárga szárnnyal és szívvel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zöld madár sárga szárnnyal és szívvel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kék madár sárga szárnnyal és szívvel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rózsaszín madár fehér szárnnyal és szívvel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barna madár fehér szárnnyal és szívvel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zöld madár fehér szárnnyal és szívvel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t>kék madár fehér szárnnyal és szívvel</w:t>
      </w:r>
    </w:p>
    <w:p w:rsidR="001E6A97" w:rsidRDefault="001E6A97" w:rsidP="008D0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6A97" w:rsidRPr="00FA7FAA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7FAA">
        <w:rPr>
          <w:rFonts w:ascii="Times New Roman" w:hAnsi="Times New Roman" w:cs="Times New Roman"/>
          <w:sz w:val="24"/>
          <w:szCs w:val="24"/>
          <w:u w:val="single"/>
        </w:rPr>
        <w:t>Variációk a játékra:</w:t>
      </w:r>
    </w:p>
    <w:p w:rsidR="001E6A97" w:rsidRPr="00556E9C" w:rsidRDefault="00FA7FAA" w:rsidP="008D0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E6A97" w:rsidRPr="00556E9C">
        <w:rPr>
          <w:rFonts w:ascii="Times New Roman" w:hAnsi="Times New Roman" w:cs="Times New Roman"/>
          <w:sz w:val="24"/>
          <w:szCs w:val="24"/>
        </w:rPr>
        <w:t>játéklehetőségek a gyermek matematikai fejlettségétől függnek.</w:t>
      </w: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6E9C">
        <w:rPr>
          <w:rFonts w:ascii="Times New Roman" w:hAnsi="Times New Roman" w:cs="Times New Roman"/>
          <w:sz w:val="24"/>
          <w:szCs w:val="24"/>
        </w:rPr>
        <w:lastRenderedPageBreak/>
        <w:t>A gyerek válassza ki azokat a madarakat, melyek 1 tulajdonságban hasonlítanak egymásra</w:t>
      </w:r>
      <w:r w:rsidR="00FA7FAA">
        <w:rPr>
          <w:rFonts w:ascii="Times New Roman" w:hAnsi="Times New Roman" w:cs="Times New Roman"/>
          <w:sz w:val="24"/>
          <w:szCs w:val="24"/>
        </w:rPr>
        <w:t xml:space="preserve"> (</w:t>
      </w:r>
      <w:r w:rsidRPr="00556E9C">
        <w:rPr>
          <w:rFonts w:ascii="Times New Roman" w:hAnsi="Times New Roman" w:cs="Times New Roman"/>
          <w:sz w:val="24"/>
          <w:szCs w:val="24"/>
        </w:rPr>
        <w:t>pl. válassza ki az összes olyan madarat, akinek szív alakú a farka), ezeket tegye külön a többitől, és nevezze is meg, hogy melyik tulajdonságban hasonlítanak a madarak.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7FAA">
        <w:rPr>
          <w:rFonts w:ascii="Times New Roman" w:hAnsi="Times New Roman" w:cs="Times New Roman"/>
          <w:sz w:val="24"/>
          <w:szCs w:val="24"/>
        </w:rPr>
        <w:t>Soralkotás:</w:t>
      </w:r>
      <w:r w:rsidRPr="00556E9C">
        <w:rPr>
          <w:rFonts w:ascii="Times New Roman" w:hAnsi="Times New Roman" w:cs="Times New Roman"/>
          <w:sz w:val="24"/>
          <w:szCs w:val="24"/>
        </w:rPr>
        <w:t xml:space="preserve"> a gyerek tegye a madarakat úgy sorba, hogy csak 1 tulajdonságban különbözzenek egymástól.</w:t>
      </w:r>
    </w:p>
    <w:p w:rsidR="001E6A97" w:rsidRPr="00556E9C" w:rsidRDefault="001E6A97" w:rsidP="008D091D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A7FAA">
        <w:rPr>
          <w:rFonts w:ascii="Times New Roman" w:hAnsi="Times New Roman" w:cs="Times New Roman"/>
          <w:sz w:val="24"/>
          <w:szCs w:val="24"/>
        </w:rPr>
        <w:t>Halmazképzés</w:t>
      </w:r>
      <w:r w:rsidRPr="00556E9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56E9C">
        <w:rPr>
          <w:rFonts w:ascii="Times New Roman" w:hAnsi="Times New Roman" w:cs="Times New Roman"/>
          <w:sz w:val="24"/>
          <w:szCs w:val="24"/>
        </w:rPr>
        <w:t>madarak válogatása megadott szempont szerint. Ehhez szükség van két karikára. Például: Tegyük az összes kék színű madarat az egyik karikába, az összes zöld színű madarat a másik karikába, tegyük középre azokat a kék és zöld színű madarakat, melyeknek szív van a farkuk végén. Ugyanezt lehet csalafinta játékként is játszani: az óvónőnek adogatják a gyerekek a madarakat, az óvónő egy szabály szerint berakja a megfelelő részbe a madarakat, a gyerekeknek ki kell találni a szabályt. ( Például a sárga szárnyú madarak kerültek egy halmazba. )</w:t>
      </w: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A97" w:rsidRPr="00556E9C" w:rsidRDefault="00FA7FAA" w:rsidP="008D09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JÁTÉK FEJLESZTÉSI LEHETŐSÉGEI</w:t>
      </w:r>
    </w:p>
    <w:p w:rsidR="001E6A97" w:rsidRPr="00556E9C" w:rsidRDefault="001E6A97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91D" w:rsidRPr="00556E9C" w:rsidRDefault="00FA7FAA" w:rsidP="008D0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játék első sorban matematikai tevékenységhez készült, sokféle fejlesztési lehetősége van. A fent leírt játékvariációk értelmében fejleszti a </w:t>
      </w:r>
      <w:r w:rsidRPr="00FA7FAA">
        <w:rPr>
          <w:rFonts w:ascii="Times New Roman" w:hAnsi="Times New Roman" w:cs="Times New Roman"/>
          <w:i/>
          <w:sz w:val="24"/>
          <w:szCs w:val="24"/>
        </w:rPr>
        <w:t>megfigyelő képességet</w:t>
      </w:r>
      <w:r>
        <w:rPr>
          <w:rFonts w:ascii="Times New Roman" w:hAnsi="Times New Roman" w:cs="Times New Roman"/>
          <w:sz w:val="24"/>
          <w:szCs w:val="24"/>
        </w:rPr>
        <w:t xml:space="preserve">, hiszen a gyerekeknek a játék megkezdése előtt alaposan meg kell figyelniük a madarakat. Ezzel összefüggésben az </w:t>
      </w:r>
      <w:r w:rsidRPr="00FA7FAA">
        <w:rPr>
          <w:rFonts w:ascii="Times New Roman" w:hAnsi="Times New Roman" w:cs="Times New Roman"/>
          <w:i/>
          <w:sz w:val="24"/>
          <w:szCs w:val="24"/>
        </w:rPr>
        <w:t>emlékezetet is fejleszti</w:t>
      </w:r>
      <w:r w:rsidR="008D091D">
        <w:rPr>
          <w:rFonts w:ascii="Times New Roman" w:hAnsi="Times New Roman" w:cs="Times New Roman"/>
          <w:sz w:val="24"/>
          <w:szCs w:val="24"/>
        </w:rPr>
        <w:t xml:space="preserve">, illetve a </w:t>
      </w:r>
      <w:r w:rsidR="008D091D" w:rsidRPr="008D091D">
        <w:rPr>
          <w:rFonts w:ascii="Times New Roman" w:hAnsi="Times New Roman" w:cs="Times New Roman"/>
          <w:i/>
          <w:sz w:val="24"/>
          <w:szCs w:val="24"/>
        </w:rPr>
        <w:t>logikai készséget</w:t>
      </w:r>
      <w:r w:rsidR="008D091D">
        <w:rPr>
          <w:rFonts w:ascii="Times New Roman" w:hAnsi="Times New Roman" w:cs="Times New Roman"/>
          <w:sz w:val="24"/>
          <w:szCs w:val="24"/>
        </w:rPr>
        <w:t xml:space="preserve">, a gyerekeknek meg kell jegyezniük, hogy a madarak milyen tulajdonságok alapján térnek el egymástól. Ez hatással van </w:t>
      </w:r>
      <w:r w:rsidR="008D091D" w:rsidRPr="008D091D">
        <w:rPr>
          <w:rFonts w:ascii="Times New Roman" w:hAnsi="Times New Roman" w:cs="Times New Roman"/>
          <w:i/>
          <w:sz w:val="24"/>
          <w:szCs w:val="24"/>
        </w:rPr>
        <w:t>a képi gondolkodás</w:t>
      </w:r>
      <w:r w:rsidR="008D091D">
        <w:rPr>
          <w:rFonts w:ascii="Times New Roman" w:hAnsi="Times New Roman" w:cs="Times New Roman"/>
          <w:sz w:val="24"/>
          <w:szCs w:val="24"/>
        </w:rPr>
        <w:t xml:space="preserve"> fejlődésére is. Matematikailag nagyon fontos, hogy ezen a játékon a gyerekek az </w:t>
      </w:r>
      <w:r w:rsidR="008D091D" w:rsidRPr="008D091D">
        <w:rPr>
          <w:rFonts w:ascii="Times New Roman" w:hAnsi="Times New Roman" w:cs="Times New Roman"/>
          <w:i/>
          <w:sz w:val="24"/>
          <w:szCs w:val="24"/>
        </w:rPr>
        <w:t>analizálás-szintetizálást</w:t>
      </w:r>
      <w:r w:rsidR="008D091D">
        <w:rPr>
          <w:rFonts w:ascii="Times New Roman" w:hAnsi="Times New Roman" w:cs="Times New Roman"/>
          <w:sz w:val="24"/>
          <w:szCs w:val="24"/>
        </w:rPr>
        <w:t xml:space="preserve"> gyakorolhatják, vagyis</w:t>
      </w:r>
      <w:r w:rsidR="008D091D" w:rsidRPr="00556E9C">
        <w:rPr>
          <w:rFonts w:ascii="Times New Roman" w:hAnsi="Times New Roman" w:cs="Times New Roman"/>
          <w:sz w:val="24"/>
          <w:szCs w:val="24"/>
        </w:rPr>
        <w:t xml:space="preserve"> </w:t>
      </w:r>
      <w:r w:rsidR="008D091D">
        <w:rPr>
          <w:rFonts w:ascii="Times New Roman" w:hAnsi="Times New Roman" w:cs="Times New Roman"/>
          <w:sz w:val="24"/>
          <w:szCs w:val="24"/>
        </w:rPr>
        <w:t xml:space="preserve">az egész alak külön részként való értelmezését is fejleszti. Ezek mellett nagyon fontos, hogy a játék alkalmas a </w:t>
      </w:r>
      <w:r w:rsidR="008D091D" w:rsidRPr="008D091D">
        <w:rPr>
          <w:rFonts w:ascii="Times New Roman" w:hAnsi="Times New Roman" w:cs="Times New Roman"/>
          <w:i/>
          <w:sz w:val="24"/>
          <w:szCs w:val="24"/>
        </w:rPr>
        <w:t xml:space="preserve">szociális kompetencia </w:t>
      </w:r>
      <w:r w:rsidR="008D091D">
        <w:rPr>
          <w:rFonts w:ascii="Times New Roman" w:hAnsi="Times New Roman" w:cs="Times New Roman"/>
          <w:sz w:val="24"/>
          <w:szCs w:val="24"/>
        </w:rPr>
        <w:t>fejlesztésére is. Mivel ezt a játékot a gyerekek közösen játsszák, fontos a t</w:t>
      </w:r>
      <w:r w:rsidR="008D091D" w:rsidRPr="00556E9C">
        <w:rPr>
          <w:rFonts w:ascii="Times New Roman" w:hAnsi="Times New Roman" w:cs="Times New Roman"/>
          <w:sz w:val="24"/>
          <w:szCs w:val="24"/>
        </w:rPr>
        <w:t xml:space="preserve">ürelem, </w:t>
      </w:r>
      <w:r w:rsidR="008D091D">
        <w:rPr>
          <w:rFonts w:ascii="Times New Roman" w:hAnsi="Times New Roman" w:cs="Times New Roman"/>
          <w:sz w:val="24"/>
          <w:szCs w:val="24"/>
        </w:rPr>
        <w:t xml:space="preserve">a </w:t>
      </w:r>
      <w:r w:rsidR="008D091D" w:rsidRPr="00556E9C">
        <w:rPr>
          <w:rFonts w:ascii="Times New Roman" w:hAnsi="Times New Roman" w:cs="Times New Roman"/>
          <w:sz w:val="24"/>
          <w:szCs w:val="24"/>
        </w:rPr>
        <w:t xml:space="preserve">figyelemtartás, </w:t>
      </w:r>
      <w:r w:rsidR="008D091D">
        <w:rPr>
          <w:rFonts w:ascii="Times New Roman" w:hAnsi="Times New Roman" w:cs="Times New Roman"/>
          <w:sz w:val="24"/>
          <w:szCs w:val="24"/>
        </w:rPr>
        <w:t xml:space="preserve">az </w:t>
      </w:r>
      <w:r w:rsidR="008D091D" w:rsidRPr="00556E9C">
        <w:rPr>
          <w:rFonts w:ascii="Times New Roman" w:hAnsi="Times New Roman" w:cs="Times New Roman"/>
          <w:sz w:val="24"/>
          <w:szCs w:val="24"/>
        </w:rPr>
        <w:t>együttműködés</w:t>
      </w:r>
      <w:r w:rsidR="008D091D">
        <w:rPr>
          <w:rFonts w:ascii="Times New Roman" w:hAnsi="Times New Roman" w:cs="Times New Roman"/>
          <w:sz w:val="24"/>
          <w:szCs w:val="24"/>
        </w:rPr>
        <w:t>.</w:t>
      </w:r>
    </w:p>
    <w:p w:rsidR="008D091D" w:rsidRDefault="008D091D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3A49" w:rsidRPr="00556E9C" w:rsidRDefault="00313A49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91D" w:rsidRPr="00800ED0" w:rsidRDefault="00800ED0" w:rsidP="008D09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00ED0">
        <w:rPr>
          <w:rFonts w:ascii="Times New Roman" w:hAnsi="Times New Roman" w:cs="Times New Roman"/>
          <w:i/>
          <w:sz w:val="24"/>
          <w:szCs w:val="24"/>
        </w:rPr>
        <w:t>Felhasznált irodalom:</w:t>
      </w:r>
    </w:p>
    <w:p w:rsidR="00800ED0" w:rsidRPr="00800ED0" w:rsidRDefault="00844D92" w:rsidP="00800ED0">
      <w:pPr>
        <w:pStyle w:val="Cmsor1"/>
        <w:shd w:val="clear" w:color="auto" w:fill="FFFFFF"/>
        <w:spacing w:before="0" w:after="15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9" w:history="1">
        <w:r w:rsidR="00800ED0" w:rsidRPr="00800ED0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hu-HU"/>
          </w:rPr>
          <w:t>Balázsné Szűcs Judit,</w:t>
        </w:r>
      </w:hyperlink>
      <w:r w:rsidR="00800ED0" w:rsidRPr="00800E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t xml:space="preserve"> </w:t>
      </w:r>
      <w:hyperlink r:id="rId10" w:history="1">
        <w:r w:rsidR="00800ED0" w:rsidRPr="00800ED0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hu-HU"/>
          </w:rPr>
          <w:t>Porkolábné Balogh Katalin</w:t>
        </w:r>
        <w:r w:rsidR="00800ED0" w:rsidRPr="00800ED0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  <w:lang w:eastAsia="hu-HU"/>
          </w:rPr>
          <w:t>,</w:t>
        </w:r>
      </w:hyperlink>
      <w:r w:rsidR="00800ED0" w:rsidRPr="00800E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t xml:space="preserve"> </w:t>
      </w:r>
      <w:hyperlink r:id="rId11" w:history="1">
        <w:r w:rsidR="00800ED0" w:rsidRPr="00800ED0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  <w:lang w:eastAsia="hu-HU"/>
          </w:rPr>
          <w:t>Szaitzné Gregorits Anna</w:t>
        </w:r>
      </w:hyperlink>
      <w:r w:rsidR="00800ED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hu-HU"/>
        </w:rPr>
        <w:t xml:space="preserve"> (1996)</w:t>
      </w:r>
      <w:r w:rsidR="00800ED0" w:rsidRPr="00800ED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hu-HU"/>
        </w:rPr>
        <w:t xml:space="preserve">: </w:t>
      </w:r>
      <w:r w:rsidR="00800ED0" w:rsidRPr="00800E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Komplex prevenciós óvodai program</w:t>
      </w:r>
      <w:r w:rsidR="00800ED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800ED0">
        <w:rPr>
          <w:rFonts w:ascii="Times New Roman" w:hAnsi="Times New Roman" w:cs="Times New Roman"/>
          <w:b w:val="0"/>
          <w:color w:val="auto"/>
          <w:sz w:val="24"/>
          <w:szCs w:val="24"/>
        </w:rPr>
        <w:t>Budapest.</w:t>
      </w:r>
    </w:p>
    <w:p w:rsidR="00800ED0" w:rsidRPr="00800ED0" w:rsidRDefault="00800ED0" w:rsidP="00800ED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97948E"/>
          <w:sz w:val="20"/>
          <w:szCs w:val="20"/>
          <w:lang w:eastAsia="hu-HU"/>
        </w:rPr>
      </w:pPr>
    </w:p>
    <w:p w:rsidR="00800ED0" w:rsidRPr="00556E9C" w:rsidRDefault="00800ED0" w:rsidP="008D09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00FE" w:rsidRDefault="00AC00FE" w:rsidP="00AC00FE">
      <w:pPr>
        <w:jc w:val="center"/>
      </w:pPr>
    </w:p>
    <w:sectPr w:rsidR="00AC00F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E2" w:rsidRDefault="00C15EE2" w:rsidP="00AC00FE">
      <w:pPr>
        <w:spacing w:after="0" w:line="240" w:lineRule="auto"/>
      </w:pPr>
      <w:r>
        <w:separator/>
      </w:r>
    </w:p>
  </w:endnote>
  <w:endnote w:type="continuationSeparator" w:id="0">
    <w:p w:rsidR="00C15EE2" w:rsidRDefault="00C15EE2" w:rsidP="00AC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264043"/>
      <w:docPartObj>
        <w:docPartGallery w:val="Page Numbers (Bottom of Page)"/>
        <w:docPartUnique/>
      </w:docPartObj>
    </w:sdtPr>
    <w:sdtEndPr/>
    <w:sdtContent>
      <w:p w:rsidR="00C15EE2" w:rsidRDefault="00C15EE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92">
          <w:rPr>
            <w:noProof/>
          </w:rPr>
          <w:t>1</w:t>
        </w:r>
        <w:r>
          <w:fldChar w:fldCharType="end"/>
        </w:r>
      </w:p>
    </w:sdtContent>
  </w:sdt>
  <w:p w:rsidR="00C15EE2" w:rsidRDefault="00C15EE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E2" w:rsidRDefault="00C15EE2" w:rsidP="00AC00FE">
      <w:pPr>
        <w:spacing w:after="0" w:line="240" w:lineRule="auto"/>
      </w:pPr>
      <w:r>
        <w:separator/>
      </w:r>
    </w:p>
  </w:footnote>
  <w:footnote w:type="continuationSeparator" w:id="0">
    <w:p w:rsidR="00C15EE2" w:rsidRDefault="00C15EE2" w:rsidP="00AC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EE2" w:rsidRDefault="00C15EE2">
    <w:pPr>
      <w:pStyle w:val="lfej"/>
    </w:pPr>
  </w:p>
  <w:p w:rsidR="00C15EE2" w:rsidRDefault="00C15EE2">
    <w:pPr>
      <w:pStyle w:val="lfej"/>
    </w:pPr>
  </w:p>
  <w:p w:rsidR="00C15EE2" w:rsidRDefault="00C15E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1E70D4"/>
    <w:multiLevelType w:val="hybridMultilevel"/>
    <w:tmpl w:val="EC62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F2BFC"/>
    <w:multiLevelType w:val="singleLevel"/>
    <w:tmpl w:val="FFFFFFFF"/>
    <w:lvl w:ilvl="0">
      <w:numFmt w:val="decimal"/>
      <w:lvlText w:val="*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FE"/>
    <w:rsid w:val="000E0DD1"/>
    <w:rsid w:val="00115B9F"/>
    <w:rsid w:val="001E6A97"/>
    <w:rsid w:val="002928D7"/>
    <w:rsid w:val="00313A49"/>
    <w:rsid w:val="003E15EC"/>
    <w:rsid w:val="004D6B11"/>
    <w:rsid w:val="004E2FAC"/>
    <w:rsid w:val="00800ED0"/>
    <w:rsid w:val="00844D92"/>
    <w:rsid w:val="00871C25"/>
    <w:rsid w:val="008D091D"/>
    <w:rsid w:val="00AC00FE"/>
    <w:rsid w:val="00C15EE2"/>
    <w:rsid w:val="00F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0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800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C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00FE"/>
  </w:style>
  <w:style w:type="paragraph" w:styleId="llb">
    <w:name w:val="footer"/>
    <w:basedOn w:val="Norml"/>
    <w:link w:val="llbChar"/>
    <w:uiPriority w:val="99"/>
    <w:unhideWhenUsed/>
    <w:rsid w:val="00AC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00FE"/>
  </w:style>
  <w:style w:type="paragraph" w:styleId="Listaszerbekezds">
    <w:name w:val="List Paragraph"/>
    <w:basedOn w:val="Norml"/>
    <w:uiPriority w:val="34"/>
    <w:qFormat/>
    <w:rsid w:val="001E6A97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6B11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800ED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00ED0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800ED0"/>
  </w:style>
  <w:style w:type="character" w:customStyle="1" w:styleId="Cmsor1Char">
    <w:name w:val="Címsor 1 Char"/>
    <w:basedOn w:val="Bekezdsalapbettpusa"/>
    <w:link w:val="Cmsor1"/>
    <w:uiPriority w:val="9"/>
    <w:rsid w:val="00800E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00E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800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C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00FE"/>
  </w:style>
  <w:style w:type="paragraph" w:styleId="llb">
    <w:name w:val="footer"/>
    <w:basedOn w:val="Norml"/>
    <w:link w:val="llbChar"/>
    <w:uiPriority w:val="99"/>
    <w:unhideWhenUsed/>
    <w:rsid w:val="00AC0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00FE"/>
  </w:style>
  <w:style w:type="paragraph" w:styleId="Listaszerbekezds">
    <w:name w:val="List Paragraph"/>
    <w:basedOn w:val="Norml"/>
    <w:uiPriority w:val="34"/>
    <w:qFormat/>
    <w:rsid w:val="001E6A97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6B11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800ED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00ED0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800ED0"/>
  </w:style>
  <w:style w:type="character" w:customStyle="1" w:styleId="Cmsor1Char">
    <w:name w:val="Címsor 1 Char"/>
    <w:basedOn w:val="Bekezdsalapbettpusa"/>
    <w:link w:val="Cmsor1"/>
    <w:uiPriority w:val="9"/>
    <w:rsid w:val="00800E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bri.hu/szerzok/szaitzne_gregorits_ann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ri.hu/szerzok/porkolabne_balogh_katal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i.hu/szerzok/balazsne_szucs_judi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4988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Edit</cp:lastModifiedBy>
  <cp:revision>2</cp:revision>
  <cp:lastPrinted>2014-12-02T20:07:00Z</cp:lastPrinted>
  <dcterms:created xsi:type="dcterms:W3CDTF">2014-12-05T10:41:00Z</dcterms:created>
  <dcterms:modified xsi:type="dcterms:W3CDTF">2014-12-05T10:41:00Z</dcterms:modified>
</cp:coreProperties>
</file>