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6" w:rsidRPr="003950E6" w:rsidRDefault="003950E6" w:rsidP="00395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Alkalmazott nyelvészet MA_L </w:t>
      </w:r>
      <w:bookmarkStart w:id="0" w:name="_GoBack"/>
      <w:bookmarkEnd w:id="0"/>
    </w:p>
    <w:p w:rsidR="003950E6" w:rsidRPr="003950E6" w:rsidRDefault="003950E6" w:rsidP="003950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07"/>
        <w:gridCol w:w="7073"/>
        <w:gridCol w:w="136"/>
        <w:gridCol w:w="136"/>
        <w:gridCol w:w="136"/>
        <w:gridCol w:w="136"/>
        <w:gridCol w:w="239"/>
        <w:gridCol w:w="6"/>
        <w:gridCol w:w="6"/>
        <w:gridCol w:w="6"/>
        <w:gridCol w:w="6"/>
        <w:gridCol w:w="6"/>
        <w:gridCol w:w="6"/>
        <w:gridCol w:w="6"/>
        <w:gridCol w:w="22"/>
      </w:tblGrid>
      <w:tr w:rsidR="003950E6" w:rsidRPr="003950E6" w:rsidTr="003950E6">
        <w:trPr>
          <w:gridAfter w:val="8"/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Tantárgyelem -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Topic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bookmarkStart w:id="1" w:name="MK-SAx"/>
      <w:bookmarkEnd w:id="1"/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"MK-SA"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Alapozó tárgyak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21k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" w:name="TM-ALNL01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"TM-ALNL01"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TM-ALNL01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nyelvleírás elmélete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TM-ALNL011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nyelvleírás elmélete 1. (fonetika, fonológia)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TM-ALNL012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nyelvleírás elmélete 2. (grammatika, szintaxis)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3" w:name="TM-ALNL02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"TM-ALNL02"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TM-ALNL02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alkalmazott nyelvészet története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1k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TM-ALNL021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alkalmazott nyelvészet története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4" w:name="TM-ALNL03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"TM-ALNL03"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TM-ALNL03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nyelvészeti kutatások módszertana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TM-ALNL031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nyelvészeti kutatások módszertana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 félévre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5" w:name="TM-ALNL04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"TM-ALNL04"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TM-ALNL04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Kontrasztív 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TM-ALNL041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Kontrasztív 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6" w:name="TM-ALNL05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"TM-ALNL05"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TM-ALNL05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Nyelvtipológia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TM-ALNL051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Nyelvtipológia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7" w:name="TM-ALNL08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"TM-ALNL08"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TM-ALNL08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Szociolingvisztika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TM-ALNL081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Szociolingvisztika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8" w:name="TM-ALNL09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"TM-ALNL09"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TM-ALNL09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Pszicholingvisztika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TM-ALNL091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Pszicholingvisztika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9" w:name="TM-ALNL54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"TM-ALNL54"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TM-ALNL54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Szemantika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TM-ALNL541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Szemantika, pragmatika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0" w:name="TM-ALNL55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"TM-ALNL55"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TM-ALNL55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Kommunikációelmélet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TM-ALNL551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Kommunikációelmélet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1" w:name="TM-ALNL56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"TM-ALNL56"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TM-ALNL56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Szemiotika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TM-ALNL561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Szemiotika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12" w:name="MK-SBx"/>
      <w:bookmarkEnd w:id="12"/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"MK-SB"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MK-SB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Törzsképzés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30k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3" w:name="TM-ALNL10x"/>
        <w:bookmarkEnd w:id="1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"TM-ALNL10"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TM-ALNL10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Nyelvelsajátítás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TM-ALNL101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Nyelvelsajátítás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4" w:name="TM-ALNL11x"/>
        <w:bookmarkEnd w:id="1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"TM-ALNL11"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TM-ALNL11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Nyelvpolitika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TM-ALNL111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Nyelvpolitika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5" w:name="TM-ALNL12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"TM-ALNL12"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TM-ALNL12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Alkalmazott szociolingvisztika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TM-ALNL121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Alkalmazott szociolingvisztika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6" w:name="TM-ALNL13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"TM-ALNL13"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TM-ALNL13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Alkalmazott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pszicholingvisztika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TM-ALNL131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Alkalmazott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pszicholingvisztika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7" w:name="TM-ALNL14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"TM-ALNL14"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TM-ALNL14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Számítógépes 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TM-ALNL141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Számítógépes 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8" w:name="TM-ALNL15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"TM-ALNL15"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TM-ALNL15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Kisebbségtudomány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TM-ALNL151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Kisebbségtudomány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9" w:name="TM-ALNL16x"/>
        <w:bookmarkEnd w:id="1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"TM-ALNL16"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TM-ALNL16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nyelvtudás mérése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TM-ALNL161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nyelvtudás mérése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 félévre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0" w:name="TM-ALNL17x"/>
        <w:bookmarkEnd w:id="2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"TM-ALNL17"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TM-ALNL17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Lexikológia, terminológia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TM-ALNL171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Lexikológia, terminológia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1" w:name="TM-ALNL18x"/>
        <w:bookmarkEnd w:id="2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"TM-ALNL18"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TM-ALNL18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Korpusznyelvészet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3k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TM-ALNL181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Korpusznyelvészet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őszi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2" w:name="TM-ALNL19x"/>
        <w:bookmarkEnd w:id="2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"TM-ALNL19"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TM-ALNL19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Médianyelvészet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TM-ALNL191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Médianyelvészet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3" w:name="TM-ALNL20x"/>
        <w:bookmarkEnd w:id="2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"TM-ALNL20"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TM-ALNL20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Hungarológiai ismeretek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TM-ALNL201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Hungarológiai ismeretek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4" w:name="TM-ALNL57x"/>
        <w:bookmarkEnd w:id="2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"TM-ALNL57"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TM-ALNL57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Diskurzuselemzés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TM-ALNL571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Diskurzuselemzés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25" w:name="MK-SZVx"/>
      <w:bookmarkEnd w:id="25"/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"MK-SZV"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MK-SZV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Szabadon választható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7k</w:t>
            </w: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6" w:name="TM-ALNL70x"/>
        <w:bookmarkEnd w:id="2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"TM-ALNL70"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TM-ALNL70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Nyelv - szöveg - kultúra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teljesítendő 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TM-ALNL701 Nyelv - szöveg - kultúra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TM-ALNL702 Az írás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TM-ALNL703 Történeti nyelvszemlélet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TM-ALNL704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szöveg történetisége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TM-ALNL705 Szótörténet-művelődéstörténet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TM-ALNL706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szöveg szerkezete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TM-ALNL707 Az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argumentatív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szöveg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TM-ALNL708 Gyermekkönyvek és illusztrációk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TM-ALNL709 Kass János illusztrációinak világa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TM-ALNL710 Filmforgatókönyv és elemzés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TM-ALNL711 Számítógépes szövegfeldolgozás III.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TM-ALNL712 Az esszészöveg értelmezése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TM-ALNL713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retorikus szöveg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TM-ALNL714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szövegértés és szövegalkotás trükkjei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TM-ALNL715 </w:t>
            </w:r>
            <w:proofErr w:type="gramStart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felolvasástól a spontán beszédig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TM-ALNL716 Narratív pszichológia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7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TM-ALNL717 Választható alkalmazott nyelvészeti tárgy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Előadás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Kollokvium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27" w:name="MK-SDx"/>
      <w:bookmarkEnd w:id="27"/>
      <w:tr w:rsidR="003950E6" w:rsidRPr="003950E6" w:rsidTr="003950E6">
        <w:trPr>
          <w:gridAfter w:val="8"/>
          <w:tblCellSpacing w:w="0" w:type="dxa"/>
        </w:trPr>
        <w:tc>
          <w:tcPr>
            <w:tcW w:w="0" w:type="auto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"MK-SD"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MK-SD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Differenciált szakmai ismeretek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40k</w:t>
            </w: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BBBBBB"/>
                <w:left w:val="outset" w:sz="6" w:space="0" w:color="BBBBBB"/>
                <w:bottom w:val="outset" w:sz="6" w:space="0" w:color="BBBBBB"/>
                <w:right w:val="outset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5"/>
              <w:gridCol w:w="6881"/>
              <w:gridCol w:w="130"/>
              <w:gridCol w:w="130"/>
              <w:gridCol w:w="130"/>
              <w:gridCol w:w="130"/>
              <w:gridCol w:w="130"/>
            </w:tblGrid>
            <w:tr w:rsidR="003950E6" w:rsidRPr="003950E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TT/KPR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Tantárgyelem -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Topic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the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subject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bookmarkStart w:id="28" w:name="mk-sz2x"/>
            <w:bookmarkEnd w:id="28"/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"mk-sz2"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mk-sz2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Szövegtan specializáció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Teljesítendő: 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29" w:name="TM-ALNL58x"/>
              <w:bookmarkEnd w:id="29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"TM-ALNL58"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TM-ALNL58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Bevezetés a szövegtanba;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TM-ALNL581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Textológiai proszeminárium,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4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TM-ALNL582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Szemiotikai szövegtani alapismeretek, Gyakorlat alkalmanként, 4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0" w:name="TM-ALNL59x"/>
              <w:bookmarkEnd w:id="30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"TM-ALNL59"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TM-ALNL59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szöveg megközelítései;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TM-ALNL591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Kreatív-produktív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szövegmegközelítések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4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TM-ALNL592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Analitikus-kreatív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szövegmegközelítés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1" w:name="TM-ALNL60x"/>
              <w:bookmarkEnd w:id="31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"TM-ALNL60"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TM-ALNL60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stílus és nyelvhelyesség;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TM-ALNL601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Szövegnyelvészet,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TM-ALNL602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Szövegtipológia,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TM-ALNL603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TM-ALNL604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Nyelvhelyesség és helyesírás,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2" w:name="TM-ALNL61x"/>
              <w:bookmarkEnd w:id="32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"TM-ALNL61"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TM-ALNL61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szövegtan alkalmazási területei;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TM-ALNL611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Tankönyvi szövegek,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4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TM-ALNL612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Publicisztikai szövegek,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TM-ALNL613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Hivatalos és közéleti szövegek,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TM-ALNL614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Szakmai-tudományos szövegek,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TM-ALNL615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Jogi szövegek,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3" w:name="TM-ALNL62x"/>
              <w:bookmarkEnd w:id="33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"TM-ALNL62"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Multimediális kommunikáció;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TM-ALNL621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Szöveg és illusztráció,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TM-ALNL622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Reklámszövegek elemzése és tervezése,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TM-ALNL623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Szöveg-kép-hang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TM-ALNL624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Az elbeszélés és a film,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4" w:name="TM-ALNL63x"/>
              <w:bookmarkEnd w:id="34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"TM-ALNL63"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TM-ALNL63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Szöveg és számítógép;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TM-ALNL631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Számítógépes szövegfeldolgozás I.,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TM-ALNL632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Szöveg és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multimédiumok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TM-ALNL633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Szöveglingvisztika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szövegszerkesztés és tipográfia,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TM-ALNL634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Számítógépes szövegfeldolgozás II.,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5" w:name="TM-ALNL64x"/>
              <w:bookmarkEnd w:id="35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"TM-ALNL64"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TM-ALNL64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Szöveg és társadalom;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Ideológiai/politikai kommunikáció,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TM-ALNL642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Genderkommunikáció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TM-ALNL643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Üzleti kommunikáció,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TM-ALNL644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Nonverbális kommunikáció és jelnyelv,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TM-ALNL645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Szöveg és fordítás,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TM-ALNL646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21. századi kommunikáció,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6" w:name="TM-ALNL65x"/>
              <w:bookmarkEnd w:id="36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"TM-ALNL65"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TM-ALNL65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Irodalmi szövegek;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TM-ALNL651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Rövidszövegek elemzése,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TM-ALNL652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Kortárs európai és magyar regény,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7" w:name="TM-ALNL66x"/>
              <w:bookmarkEnd w:id="37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"TM-ALNL66"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TM-ALNL66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TM-ALNL661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Szövegtan, Konzultációs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Aláírás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Start w:id="38" w:name="mk-an2x"/>
            <w:bookmarkEnd w:id="38"/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"mk-an2"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mk-an2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Anyanyelvi nevelés specializáció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Teljesítendő: 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39" w:name="TM-ALNL42x"/>
              <w:bookmarkEnd w:id="39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"TM-ALNL42"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Bevezetés az anyanyelvi nevelésbe;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TM-ALNL421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Bevezetés az anyanyelvi nevelésbe 1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Előadás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, félévre 7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TM-ALNL422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Bevezetés az anyanyelvi nevelésbe 2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0" w:name="TM-ALNL43x"/>
              <w:bookmarkEnd w:id="40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"TM-ALNL43"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TM-ALNL43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Antropológiai nyelvészet;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TM-ALNL431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Antropológiai nyelvészet,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1" w:name="TM-ALNL44x"/>
              <w:bookmarkEnd w:id="41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"TM-ALNL44"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TM-ALNL44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agresszió;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TM-ALNL441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agresszió, Előadás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2" w:name="TM-ALNL45x"/>
              <w:bookmarkEnd w:id="42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"TM-ALNL45"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TM-ALNL45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zavarok;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TM-ALNL451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zavarok,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3" w:name="TM-ALNL46x"/>
              <w:bookmarkEnd w:id="43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"TM-ALNL46"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TM-ALNL46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Az anyanyelvi nevelés alapjai;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TM-ALNL461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 anyanyelvi nevelés alapjai 1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TM-ALNL462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 anyanyelvi nevelés alapjai 2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Előadás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TM-ALNL463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 anyanyelvi nevelés alapjai 3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4" w:name="TM-ALNL47x"/>
              <w:bookmarkEnd w:id="44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"TM-ALNL47"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TM-ALNL47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Anyanyelvi nevelés egy természetes rendszerben;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TM-ALNL471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Anyanyelvi nevelés egy természetes rendszerben,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5" w:name="TM-ALNL48x"/>
              <w:bookmarkEnd w:id="45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"TM-ALNL48"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TM-ALNL48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Pedagógiai kommunikáció;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TM-ALNL481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Pedagógiai kommunikáció 1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Előadás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TM-ALNL482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Pedagógiai kommunikáció 2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6" w:name="TM-ALNL49x"/>
              <w:bookmarkEnd w:id="46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"TM-ALNL49"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TM-ALNL49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XXI. századi kommunikáció;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TM-ALNL491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XXI. századi kommunikáció,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7" w:name="TM-ALNL50x"/>
              <w:bookmarkEnd w:id="47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"TM-ALNL50"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TM-ALNL50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Az anyanyelvi nevelés kommunikációs formái;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TM-ALNL501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Az anyanyelvi nevelés kommunikációs formái, Gyakorlat őszi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8" w:name="TM-ALNL51x"/>
              <w:bookmarkEnd w:id="48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"TM-ALNL51"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TM-ALNL51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kreativitás és forrásai;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TM-ALNL511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nyelvi kreativitás és forrásai, Előadás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49" w:name="TM-ALNL52x"/>
              <w:bookmarkEnd w:id="49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"TM-ALNL52"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TM-ALNL52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Minőségértékelés és minőségfejlesztés;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TM-ALNL521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Minőségértékelés és minőségfejlesztés 1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Előadás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Kollokvium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TM-ALNL522 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Minőségértékelés és minőségfejlesztés 2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 félévre 7 óra, Gyakorlati jegy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bookmarkStart w:id="50" w:name="TM-ALNL67x"/>
              <w:bookmarkEnd w:id="50"/>
              <w:tc>
                <w:tcPr>
                  <w:tcW w:w="0" w:type="auto"/>
                  <w:gridSpan w:val="2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"TM-ALNL67"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TM-ALNL67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Anyanyelvi nevelés; teljesítendő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TM-ALNL671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Anyanyelvi nevelés, Konzultációs gyakorlat tavaszi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févben</w:t>
                  </w:r>
                  <w:proofErr w:type="spellEnd"/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,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Aláírás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shd w:val="clear" w:color="auto" w:fill="CCCCCC"/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BBBBB"/>
                    <w:left w:val="outset" w:sz="6" w:space="0" w:color="BBBBBB"/>
                    <w:bottom w:val="outset" w:sz="6" w:space="0" w:color="BBBBBB"/>
                    <w:right w:val="outset" w:sz="6" w:space="0" w:color="BBBBBB"/>
                  </w:tcBorders>
                  <w:vAlign w:val="center"/>
                  <w:hideMark/>
                </w:tcPr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51" w:name="MK-SZZx"/>
      <w:bookmarkEnd w:id="51"/>
      <w:tr w:rsidR="003950E6" w:rsidRPr="003950E6" w:rsidTr="003950E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"MK-SZZ"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MK-SZZ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Szakdolgozat, záróvizsga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22k</w:t>
            </w: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52" w:name="AM4V20x"/>
        <w:bookmarkEnd w:id="5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"AM4V20"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AM4V20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TDK konzultáció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teljesítendő 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AM4V201 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TDK konzultáció, Konzultációs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1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53" w:name="AM4V22x"/>
        <w:bookmarkEnd w:id="5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"AM4V22"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AM4V22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Szakdolgozati konzultáció (mesterszak)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teljesítendő 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AM4V221 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Szakdolgozati konzultáció 1. (mesterszak), Konzultációs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1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AM4V222 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Szakdolgozati konzultáció 2. (mesterszak), Konzultációs gyakorlat minden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1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54" w:name="TM-ALNL53x"/>
        <w:bookmarkEnd w:id="5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"TM-ALNL53"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TM-ALNL53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Szakdolgozat, záróvizsga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22k</w:t>
            </w:r>
          </w:p>
        </w:tc>
        <w:tc>
          <w:tcPr>
            <w:tcW w:w="0" w:type="auto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TM-ALNL531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Szakmai gyakorlat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Külső gyakorlat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Minősítés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TM-ALNL532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Szakdolgozati szeminárium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Konzultációs gyakorlat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félévre 7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TM-ALNL533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Szakdolgozat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Konzultációs gyakorlat tavaszi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févben</w:t>
            </w:r>
            <w:proofErr w:type="spellEnd"/>
            <w:proofErr w:type="gram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Diploma,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0E6" w:rsidRPr="003950E6" w:rsidRDefault="003950E6" w:rsidP="00395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0E6">
        <w:rPr>
          <w:rFonts w:ascii="Times New Roman" w:eastAsia="Times New Roman" w:hAnsi="Times New Roman" w:cs="Times New Roman"/>
          <w:sz w:val="28"/>
          <w:szCs w:val="28"/>
        </w:rPr>
        <w:t xml:space="preserve">Mérföldkő-struktúra - </w:t>
      </w:r>
      <w:proofErr w:type="spellStart"/>
      <w:r w:rsidRPr="003950E6">
        <w:rPr>
          <w:rFonts w:ascii="Times New Roman" w:eastAsia="Times New Roman" w:hAnsi="Times New Roman" w:cs="Times New Roman"/>
          <w:sz w:val="28"/>
          <w:szCs w:val="28"/>
        </w:rPr>
        <w:t>Stucture</w:t>
      </w:r>
      <w:proofErr w:type="spellEnd"/>
      <w:r w:rsidRPr="003950E6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3950E6">
        <w:rPr>
          <w:rFonts w:ascii="Times New Roman" w:eastAsia="Times New Roman" w:hAnsi="Times New Roman" w:cs="Times New Roman"/>
          <w:sz w:val="28"/>
          <w:szCs w:val="28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5" w:name="MK-SA"/>
          <w:bookmarkEnd w:id="55"/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"MK-SAx"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MK-SA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Alapozó tárgyak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Kötelező tantárgyak száma 10. 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21 kredit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kötelező tantárgyak teljesítése</w:t>
            </w:r>
          </w:p>
        </w:tc>
      </w:tr>
    </w:tbl>
    <w:p w:rsidR="003950E6" w:rsidRPr="003950E6" w:rsidRDefault="003950E6" w:rsidP="0039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6" w:name="MK-SB"/>
          <w:bookmarkEnd w:id="56"/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"MK-SBx"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MK-SB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Törzsképzés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Kötelező tantárgyak száma 12. 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30 kredit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kötelező tantárgyak teljesítése</w:t>
            </w:r>
          </w:p>
        </w:tc>
      </w:tr>
    </w:tbl>
    <w:p w:rsidR="003950E6" w:rsidRPr="003950E6" w:rsidRDefault="003950E6" w:rsidP="0039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5"/>
      </w:tblGrid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7" w:name="MK-SZV"/>
          <w:bookmarkEnd w:id="57"/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"MK-SZVx"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MK-SZV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Szabadon választható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Szabadon választható tantárgyak száma 1. 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7 kredit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</w:tc>
      </w:tr>
    </w:tbl>
    <w:p w:rsidR="003950E6" w:rsidRPr="003950E6" w:rsidRDefault="003950E6" w:rsidP="0039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9"/>
      </w:tblGrid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58" w:name="MK-SD"/>
          <w:bookmarkEnd w:id="58"/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"MK-SDx"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MK-SD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Differenciált szakmai ismeretek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és a beágyazott mérföldkövek tárgyaiból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40 kredit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beágyazott kötelező mérföldkövek teljesítése</w:t>
            </w:r>
          </w:p>
          <w:tbl>
            <w:tblPr>
              <w:tblW w:w="0" w:type="auto"/>
              <w:tblCellSpacing w:w="0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6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bookmarkStart w:id="59" w:name="mk-sz2"/>
                <w:bookmarkEnd w:id="59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"mk-sz2x"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mk-sz2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Szövegtan specializáció</w:t>
                  </w:r>
                </w:p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A mérföldkő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teljesítése kötelező</w:t>
                  </w:r>
                </w:p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Kötelezően választható tantárgyak száma 9. </w:t>
                  </w: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03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bookmarkStart w:id="60" w:name="mk-an2"/>
                <w:bookmarkEnd w:id="60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"https://web8.etr.u-szeged.hu/etr/Viewer/IndexSafe?%24afe=Vmlld2VyL0luZGV4U2FmZQBwYXJhbWV0ZXJzAGtwcl9pZHwyNDY2O2twcl9sZWlyX3RpcF9pZHw0EGuFdIHet2M&amp;name=kpr_leiras" \l "mk-an2x"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>mk-an2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Anyanyelvi nevelés specializáció</w:t>
                  </w:r>
                </w:p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A mérföldkő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teljesítése kötelező</w:t>
                  </w:r>
                </w:p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50E6">
                    <w:rPr>
                      <w:rFonts w:ascii="Times New Roman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950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Kötelezően választható tantárgyak száma 12. </w:t>
                  </w: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0E6" w:rsidRPr="003950E6" w:rsidRDefault="003950E6" w:rsidP="0039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3950E6" w:rsidRPr="003950E6" w:rsidTr="003950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61" w:name="MK-SZZ"/>
          <w:bookmarkEnd w:id="61"/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"https://web8.etr.u-szeged.hu/etr/Viewer/IndexSafe?%24afe=Vmlld2VyL0luZGV4U2FmZQBwYXJhbWV0ZXJzAGtwcl9pZHwyNDY2O2twcl9sZWlyX3RpcF9pZHw0EGuFdIHet2M&amp;name=kpr_leiras" \l "MK-SZZx" </w:instrTex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950E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MK-SZZ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Szakdolgozat, záróvizsga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teljesítése kötelező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Kötelező tantárgyak száma 1. 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Szabadon választható tantárgyak száma 2. </w:t>
            </w:r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 </w:t>
            </w:r>
            <w:r w:rsidRPr="00395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22 kredit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>összegyüjtése</w:t>
            </w:r>
            <w:proofErr w:type="spellEnd"/>
          </w:p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E6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kötelező tantárgyak teljesítése</w:t>
            </w:r>
          </w:p>
        </w:tc>
      </w:tr>
    </w:tbl>
    <w:p w:rsidR="003950E6" w:rsidRPr="003950E6" w:rsidRDefault="003950E6" w:rsidP="00395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Szakterületi tárgyak részletes felsorolása - </w:t>
      </w:r>
      <w:proofErr w:type="spellStart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>Subjects</w:t>
      </w:r>
      <w:proofErr w:type="spellEnd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>topics</w:t>
      </w:r>
      <w:proofErr w:type="spellEnd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>in</w:t>
      </w:r>
      <w:proofErr w:type="spellEnd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950E6">
        <w:rPr>
          <w:rFonts w:ascii="Times New Roman" w:eastAsia="Times New Roman" w:hAnsi="Times New Roman" w:cs="Times New Roman"/>
          <w:b/>
          <w:bCs/>
          <w:sz w:val="36"/>
          <w:szCs w:val="36"/>
        </w:rPr>
        <w:t>detail</w:t>
      </w:r>
      <w:proofErr w:type="spellEnd"/>
    </w:p>
    <w:p w:rsidR="003950E6" w:rsidRPr="003950E6" w:rsidRDefault="003950E6" w:rsidP="00395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50E6">
        <w:rPr>
          <w:rFonts w:ascii="Times New Roman" w:eastAsia="Times New Roman" w:hAnsi="Times New Roman" w:cs="Times New Roman"/>
          <w:b/>
          <w:bCs/>
          <w:sz w:val="27"/>
          <w:szCs w:val="27"/>
        </w:rPr>
        <w:t>AM4V Szaktanszéki ált. művelő tárgyak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042"/>
      </w:tblGrid>
      <w:tr w:rsidR="003950E6" w:rsidRPr="003950E6" w:rsidTr="003950E6">
        <w:trPr>
          <w:tblCellSpacing w:w="15" w:type="dxa"/>
        </w:trPr>
        <w:tc>
          <w:tcPr>
            <w:tcW w:w="75" w:type="dxa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2" w:name="AM4V20"/>
                <w:bookmarkEnd w:id="62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"AM4V20x"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AM4V20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TDK konzultáció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Dékáni Hivatal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67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AM4V201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TDK konzultáció _Konzultációs gyakorlat 1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3" w:name="AM4V22"/>
                <w:bookmarkEnd w:id="63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"AM4V22x"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AM4V22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Szakdolgozati konzultáció (mesterszak)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Dékáni Hivatal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AM4V221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Szakdolgozati konzultáció 1. (mesterszak) _Konzultációs gyakorlat 1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AM4V222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Szakdolgozati konzultáció 2. (mesterszak) _Konzultációs gyakorlat 1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Dékáni Hivatal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0E6" w:rsidRPr="003950E6" w:rsidRDefault="003950E6" w:rsidP="00395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50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TM-ALN Alkalmazott </w:t>
      </w:r>
      <w:proofErr w:type="spellStart"/>
      <w:r w:rsidRPr="003950E6">
        <w:rPr>
          <w:rFonts w:ascii="Times New Roman" w:eastAsia="Times New Roman" w:hAnsi="Times New Roman" w:cs="Times New Roman"/>
          <w:b/>
          <w:bCs/>
          <w:sz w:val="27"/>
          <w:szCs w:val="27"/>
        </w:rPr>
        <w:t>nyervész</w:t>
      </w:r>
      <w:proofErr w:type="spellEnd"/>
      <w:r w:rsidRPr="003950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042"/>
      </w:tblGrid>
      <w:tr w:rsidR="003950E6" w:rsidRPr="003950E6" w:rsidTr="003950E6">
        <w:trPr>
          <w:tblCellSpacing w:w="15" w:type="dxa"/>
        </w:trPr>
        <w:tc>
          <w:tcPr>
            <w:tcW w:w="75" w:type="dxa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4" w:name="TM-ALNL01"/>
                <w:bookmarkEnd w:id="64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"TM-ALNL01x"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TM-ALNL01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nyelvleírás elmélete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4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TM-ALNL011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nyelvleírás elmélete 1. (fonetika, fonológia)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TM-ALNL012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nyelvleírás elmélete 2. (grammatika, szintaxis)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5" w:name="TM-ALNL02"/>
                <w:bookmarkEnd w:id="65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Az alkalmazott nyelvészet története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1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51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alkalmazott nyelvészet története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1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6" w:name="TM-ALNL03"/>
                <w:bookmarkEnd w:id="66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"TM-ALNL03x"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TM-ALNL03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nyelvészeti kutatások módszertana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TM-ALNL031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nyelvészeti kutatások módszertana _Gyakorlat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7" w:name="TM-ALNL04"/>
                <w:bookmarkEnd w:id="67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"TM-ALNL04x"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TM-ALNL04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Kontrasztív nyelvészet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TM-ALNL041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Kontrasztív nyelvészet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8" w:name="TM-ALNL05"/>
                <w:bookmarkEnd w:id="68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"TM-ALNL05x"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TM-ALNL05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Nyelvtipológia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5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TM-ALNL051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Nyelvtipológia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69" w:name="TM-ALNL08"/>
                <w:bookmarkEnd w:id="69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"TM-ALNL08x"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TM-ALNL08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Szociolingvisztika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TM-ALNL081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Szociolingvisztika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0" w:name="TM-ALNL09"/>
                <w:bookmarkEnd w:id="70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"TM-ALNL09x"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TM-ALNL09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Pszicholingvisztika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TM-ALNL091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Pszicholingvisztika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1" w:name="TM-ALNL10"/>
                <w:bookmarkEnd w:id="71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Nyelvelsajátítás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Nyelvelsajátítás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2" w:name="TM-ALNL11"/>
                <w:bookmarkEnd w:id="72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"TM-ALNL11x"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TM-ALNL11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Nyelvpolitika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TM-ALNL111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Nyelvpolitika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3" w:name="TM-ALNL12"/>
                <w:bookmarkEnd w:id="73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Alkalmazott szociolingvisztika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Alkalmazott szociolingvisztika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4" w:name="TM-ALNL13"/>
                <w:bookmarkEnd w:id="74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"TM-ALNL13x"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TM-ALNL13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Alkalmazott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pszicholingvisztika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1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TM-ALNL131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Alkalmazott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pszicholingvisztika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5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5" w:name="TM-ALNL14"/>
                <w:bookmarkEnd w:id="75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"TM-ALNL14x"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TM-ALNL14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Számítógépes nyelvészet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2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TM-ALNL141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Számítógépes nyelvészet _Gyakorlat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6" w:name="TM-ALNL15"/>
                <w:bookmarkEnd w:id="76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"TM-ALNL15x"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TM-ALNL15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Kisebbségtudomány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TM-ALNL151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Kisebbségtudomány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7" w:name="TM-ALNL16"/>
                <w:bookmarkEnd w:id="77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"TM-ALNL16x"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TM-ALNL16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nyelvtudás mérése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TM-ALNL161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nyelvtudás mérése _Gyakorlat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8" w:name="TM-ALNL17"/>
                <w:bookmarkEnd w:id="78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"TM-ALNL17x"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TM-ALNL17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Lexikológia, terminológia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2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TM-ALNL171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Lexikológia, terminológia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79" w:name="TM-ALNL18"/>
                <w:bookmarkEnd w:id="79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"TM-ALNL18x"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TM-ALNL18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Korpusznyelvészet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3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TM-ALNL181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Korpusznyelvészet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0" w:name="TM-ALNL19"/>
                <w:bookmarkEnd w:id="80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"TM-ALNL19x"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TM-ALNL19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Médianyelvészet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TM-ALNL191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Médianyelvészet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1" w:name="TM-ALNL20"/>
                <w:bookmarkEnd w:id="81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"TM-ALNL20x"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TM-ALNL20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Hungarológiai ismeretek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TM-ALNL201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Hungarológiai ismeretek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1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2" w:name="TM-ALNL42"/>
                <w:bookmarkEnd w:id="82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Bevezetés az anyanyelvi nevelésbe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71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Bevezetés az anyanyelvi nevelésbe 1.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71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TM-ALNL422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Bevezetés az anyanyelvi nevelésbe 2.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3" w:name="TM-ALNL43"/>
                <w:bookmarkEnd w:id="83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"TM-ALNL43x"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TM-ALNL43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Antropológiai nyelvészet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TM-ALNL431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Antropológiai nyelvészet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4" w:name="TM-ALNL44"/>
                <w:bookmarkEnd w:id="84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"TM-ALNL44x"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TM-ALNL44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nyelvi agresszió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TM-ALNL441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nyelvi agresszió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5" w:name="TM-ALNL45"/>
                <w:bookmarkEnd w:id="85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"TM-ALNL45x"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TM-ALNL45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nyelvi zavarok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TM-ALNL451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nyelvi zavarok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8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6" w:name="TM-ALNL46"/>
                <w:bookmarkEnd w:id="86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"TM-ALNL46x"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TM-ALNL46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Az anyanyelvi nevelés alapjai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7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TM-ALNL461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anyanyelvi nevelés alapjai 1.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TM-ALNL462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anyanyelvi nevelés alapjai 2.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7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TM-ALNL463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anyanyelvi nevelés alapjai 3.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7" w:name="TM-ALNL47"/>
                <w:bookmarkEnd w:id="87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"TM-ALNL47x"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TM-ALNL47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Anyanyelvi nevelés egy természetes rendszerben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TM-ALNL471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Anyanyelvi nevelés egy természetes rendszerben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8" w:name="TM-ALNL48"/>
                <w:bookmarkEnd w:id="88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"TM-ALNL48x"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TM-ALNL48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Pedagógiai kommunikáció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TM-ALNL481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Pedagógiai kommunikáció 1.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TM-ALNL482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Pedagógiai kommunikáció 2.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89" w:name="TM-ALNL49"/>
                <w:bookmarkEnd w:id="89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"TM-ALNL49x"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TM-ALNL49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XXI. századi kommunikáció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5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TM-ALNL491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XXI. századi kommunikáció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0" w:name="TM-ALNL50"/>
                <w:bookmarkEnd w:id="90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Az anyanyelvi nevelés kommunikációs formái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3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anyanyelvi nevelés kommunikációs formái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1" w:name="TM-ALNL51"/>
                <w:bookmarkEnd w:id="91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"TM-ALNL51x"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TM-ALNL51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nyelvi kreativitás és forrásai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TM-ALNL511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nyelvi kreativitás és forrásai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5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2" w:name="TM-ALNL52"/>
                <w:bookmarkEnd w:id="92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Minőségértékelés és minőségfejlesztés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2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Minőségértékelés és minőségfejlesztés 1. _Előadás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2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TM-ALNL522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Minőségértékelés és minőségfejlesztés 2.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3" w:name="TM-ALNL53"/>
                <w:bookmarkEnd w:id="93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"TM-ALNL53x"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TM-ALNL53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Szakdolgozat, záróvizsga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TM-ALNL531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Szakmai gyakorlat _Külső 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_Minősítés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TM-ALNL532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Szakdolgozati szeminárium _Konzultációs 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0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TM-ALNL533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Szakdolgozat _Konzultációs gyakorlat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0 óra / 20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Diploma,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Thesis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8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4" w:name="TM-ALNL54"/>
                <w:bookmarkEnd w:id="94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"TM-ALNL54x"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TM-ALNL54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Szemantika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3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TM-ALNL541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Szemantika, pragmatika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5" w:name="TM-ALNL55"/>
                <w:bookmarkEnd w:id="95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"TM-ALNL55x"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TM-ALNL55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Kommunikációelmélet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TM-ALNL551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Kommunikációelmélet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6" w:name="TM-ALNL56"/>
                <w:bookmarkEnd w:id="96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"TM-ALNL56x"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TM-ALNL56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Szemiotika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9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TM-ALNL561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Szemiotika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5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7" w:name="TM-ALNL57"/>
                <w:bookmarkEnd w:id="97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"TM-ALNL57x"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TM-ALNL57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Diskurzuselemzés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min. 2 kredit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66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TM-ALNL571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Diskurzuselemzés _Előadás 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8" w:name="TM-ALNL58"/>
                <w:bookmarkEnd w:id="98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"TM-ALNL58x"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TM-ALNL58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Bevezetés a szövegtanba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8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TM-ALNL581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Textológiai proszeminárium _Gyakorlat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TM-ALNL582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Szemiotikai szövegtani alapismeretek _Gyakorlat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alkalmanként.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8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99" w:name="TM-ALNL59"/>
                <w:bookmarkEnd w:id="99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"TM-ALNL59x"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TM-ALNL59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szöveg megközelítései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TM-ALNL591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Kreatív-produktív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szövegmegközelítések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0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TM-ALNL592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Analitikus-kreatív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szövegmegközelítés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0" w:name="TM-ALNL60"/>
                <w:bookmarkEnd w:id="100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Szöveglingvisztika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stílus és nyelvhelyesség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Szövegnyelvészet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TM-ALNL602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Szövegtipológia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TM-ALNL603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Szöveglingvisztika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66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TM-ALNL604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Nyelvhelyesség és helyesírás _Gyakorlat 7 óra / 3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9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1" w:name="TM-ALNL61"/>
                <w:bookmarkEnd w:id="101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"TM-ALNL61x"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TM-ALNL61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szövegtan alkalmazási területei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TM-ALNL611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Tankönyvi szövegek _Gyakorlat 4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26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TM-ALNL612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Publicisztikai szövegek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TM-ALNL613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Hivatalos és közéleti szövegek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TM-ALNL614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Szakmai-tudományos szövegek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TM-ALNL615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Jogi szövegek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2" w:name="TM-ALNL62"/>
                <w:bookmarkEnd w:id="102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"TM-ALNL62x"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TM-ALNL62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Multimediális kommunikáció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TM-ALNL621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és illusztráció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5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TM-ALNL622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Reklámszövegek elemzése és tervezése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TM-ALNL623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Szöveg-kép-hang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6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TM-ALNL624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elbeszélés és a film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3" w:name="TM-ALNL63"/>
                <w:bookmarkEnd w:id="103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"TM-ALNL63x"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TM-ALNL63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Szöveg és számítógép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3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TM-ALNL631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Számítógépes szövegfeldolgozás I.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26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TM-ALNL632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és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multimédiumok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TM-ALNL633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Szöveglingvisztika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szövegszerkesztés és tipográfia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1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TM-ALNL634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Számítógépes szövegfeldolgozás II.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2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4" w:name="TM-ALNL64"/>
                <w:bookmarkEnd w:id="104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"TM-ALNL64x"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TM-ALNL64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Szöveg és társadalom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06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Ideológiai/politikai kommunikáció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1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Genderkommunikáció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Üzleti kommunikáció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3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Nonverbális kommunikáció és jelnyelv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TM-ALNL645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és fordítás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3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TM-ALNL646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21. századi kommunikáció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8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5" w:name="TM-ALNL65"/>
                <w:bookmarkEnd w:id="105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"TM-ALNL65x"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TM-ALNL65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Irodalmi szövegek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58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TM-ALNL651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Rövidszövegek elemzése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18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TM-ALNL652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Kortárs európai és magyar regény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az őszi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6" w:name="TM-ALNL66"/>
                <w:bookmarkEnd w:id="106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"TM-ALNL66x"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TM-ALNL66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4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TM-ALNL661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Záródolgozat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Szövegtan _Konzultációs gyakorlat 0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7" w:name="TM-ALNL67"/>
                <w:bookmarkEnd w:id="107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"TM-ALNL67x"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TM-ALNL67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Záródolgozat</w:t>
                  </w:r>
                  <w:proofErr w:type="spellEnd"/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Anyanyelvi nevelés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TM-ALNL671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Záródolgozat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Anyanyelvi nevelés _Konzultációs gyakorlat 0 óra / 0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_Aláírás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a tavaszi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3950E6" w:rsidRPr="0039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08" w:name="TM-ALNL70"/>
                <w:bookmarkEnd w:id="108"/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"https://web8.etr.u-szeged.hu/etr/Viewer/IndexSafe?%24afe=Vmlld2VyL0luZGV4U2FmZQBwYXJhbWV0ZXJzAGtwcl9pZHwyNDY2O2twcl9sZWlyX3RpcF9pZHw0EGuFdIHet2M&amp;name=kpr_leiras" \l "TM-ALNL70x" </w:instrTex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TM-ALNL70</w:t>
                  </w:r>
                  <w:r w:rsidRPr="00395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Nyelv - szöveg - kultúra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</w:t>
                  </w:r>
                  <w:r w:rsidRPr="00395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Teljesítendő: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Nyelv - szöveg - kultúra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írás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54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Történeti nyelvszemlélet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5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történetisége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1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TM-ALNL705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Szótörténet-művelődéstörténet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TM-ALNL706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szerkezete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9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TM-ALNL707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</w:t>
                        </w:r>
                        <w:proofErr w:type="spell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argumentatív</w:t>
                        </w:r>
                        <w:proofErr w:type="spell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TM-ALNL708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Gyermekkönyvek és illusztrációk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1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TM-ALNL709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Kass János illusztrációinak világa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06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TM-ALNL710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Filmforgatókönyv és elemzés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TM-ALNL711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Számítógépes szövegfeldolgozás III.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87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TM-ALNL712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Az esszészöveg értelmezése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TM-ALNL713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retorikus szöveg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92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TM-ALNL714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szövegértés és szövegalkotás trükkjei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85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TM-ALNL715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felolvasástól a spontán beszédig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79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TM-ALNL716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Narratív pszichológia _Gyakorlat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3950E6" w:rsidRPr="003950E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50E6" w:rsidRPr="003950E6" w:rsidRDefault="003950E6" w:rsidP="0039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TM-ALNL717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Választható alkalmazott nyelvészeti tárgy _Előadás 7 óra / 2 kredit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ismételhető. Teljesítés módja: _Kollokvium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Javasolt felvétele: a képzés 1. félévében. Különösen javasolt </w:t>
                        </w:r>
                        <w:proofErr w:type="gramStart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a(</w:t>
                        </w:r>
                        <w:proofErr w:type="gramEnd"/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z) 1. félévtől a(z) 4. félévig Meghirdetése: mindkét félévben.</w:t>
                        </w:r>
                        <w:r w:rsidRPr="003950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3950E6" w:rsidRPr="003950E6" w:rsidRDefault="003950E6" w:rsidP="0039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0E6" w:rsidRPr="003950E6" w:rsidRDefault="003950E6" w:rsidP="00395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50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TM-NYSZV Nyelvi szabadon választható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1"/>
      </w:tblGrid>
      <w:tr w:rsidR="003950E6" w:rsidRPr="003950E6" w:rsidTr="003950E6">
        <w:trPr>
          <w:tblCellSpacing w:w="15" w:type="dxa"/>
        </w:trPr>
        <w:tc>
          <w:tcPr>
            <w:tcW w:w="75" w:type="dxa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50E6" w:rsidRPr="003950E6" w:rsidRDefault="003950E6" w:rsidP="0039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115" w:rsidRDefault="00146115"/>
    <w:sectPr w:rsidR="0014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6"/>
    <w:rsid w:val="00146115"/>
    <w:rsid w:val="003557F8"/>
    <w:rsid w:val="003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95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395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5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3950E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mlista1">
    <w:name w:val="Nem lista1"/>
    <w:next w:val="Nemlista"/>
    <w:uiPriority w:val="99"/>
    <w:semiHidden/>
    <w:unhideWhenUsed/>
    <w:rsid w:val="003950E6"/>
  </w:style>
  <w:style w:type="character" w:styleId="Kiemels2">
    <w:name w:val="Strong"/>
    <w:basedOn w:val="Bekezdsalapbettpusa"/>
    <w:uiPriority w:val="22"/>
    <w:qFormat/>
    <w:rsid w:val="003950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950E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50E6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3950E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9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95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395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5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3950E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mlista1">
    <w:name w:val="Nem lista1"/>
    <w:next w:val="Nemlista"/>
    <w:uiPriority w:val="99"/>
    <w:semiHidden/>
    <w:unhideWhenUsed/>
    <w:rsid w:val="003950E6"/>
  </w:style>
  <w:style w:type="character" w:styleId="Kiemels2">
    <w:name w:val="Strong"/>
    <w:basedOn w:val="Bekezdsalapbettpusa"/>
    <w:uiPriority w:val="22"/>
    <w:qFormat/>
    <w:rsid w:val="003950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950E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50E6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3950E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9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7848</Words>
  <Characters>54155</Characters>
  <Application>Microsoft Office Word</Application>
  <DocSecurity>0</DocSecurity>
  <Lines>451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2018-02-01T12:43:00Z</dcterms:created>
  <dcterms:modified xsi:type="dcterms:W3CDTF">2018-02-01T12:43:00Z</dcterms:modified>
</cp:coreProperties>
</file>