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7A" w:rsidRPr="00D14205" w:rsidRDefault="00AA0F7A" w:rsidP="00255754">
      <w:pPr>
        <w:pStyle w:val="Header"/>
        <w:rPr>
          <w:rFonts w:ascii="Verdana" w:hAnsi="Verdana"/>
          <w:b/>
        </w:rPr>
      </w:pPr>
      <w:r>
        <w:rPr>
          <w:noProof/>
          <w:lang w:eastAsia="hu-H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" o:spid="_x0000_s1026" type="#_x0000_t136" style="position:absolute;margin-left:0;margin-top:0;width:447.65pt;height:191.85pt;rotation:315;z-index:-251658240;mso-position-horizontal:center;mso-position-horizontal-relative:margin;mso-position-vertical:center;mso-position-vertical-relative:margin" o:allowincell="f" fillcolor="silver" stroked="f">
            <v:fill opacity=".5"/>
            <v:textpath style="font-family:&quot;Garamond&quot;;font-size:1pt" string="MINTA"/>
            <w10:wrap anchorx="margin" anchory="margin"/>
          </v:shape>
        </w:pict>
      </w:r>
      <w:r w:rsidRPr="00D14205">
        <w:rPr>
          <w:rFonts w:ascii="Verdana" w:hAnsi="Verdana"/>
          <w:b/>
        </w:rPr>
        <w:t>A projekt azonosító száma:</w:t>
      </w:r>
      <w:r w:rsidRPr="00587790">
        <w:rPr>
          <w:rFonts w:ascii="Verdana" w:hAnsi="Verdana"/>
          <w:b/>
        </w:rPr>
        <w:t xml:space="preserve"> </w:t>
      </w:r>
      <w:r w:rsidRPr="002E7FDA">
        <w:rPr>
          <w:rFonts w:ascii="Verdana" w:hAnsi="Verdana"/>
          <w:b/>
          <w:iCs/>
        </w:rPr>
        <w:t>TÁMOP-4.1.1.C-12/1/KONV-2012-0012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AA0F7A" w:rsidRDefault="00AA0F7A" w:rsidP="00255754">
      <w:pPr>
        <w:pStyle w:val="Head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Szervezeti egység neve: SZTE JGYPK </w:t>
      </w:r>
    </w:p>
    <w:p w:rsidR="00AA0F7A" w:rsidRDefault="00AA0F7A" w:rsidP="00255754">
      <w:pPr>
        <w:pStyle w:val="Header"/>
        <w:rPr>
          <w:rFonts w:ascii="Verdana" w:hAnsi="Verdana"/>
          <w:b/>
          <w:bCs/>
        </w:rPr>
      </w:pPr>
    </w:p>
    <w:p w:rsidR="00AA0F7A" w:rsidRDefault="00AA0F7A" w:rsidP="00255754">
      <w:pPr>
        <w:pStyle w:val="Header"/>
        <w:rPr>
          <w:rFonts w:ascii="Verdana" w:hAnsi="Verdana"/>
          <w:b/>
          <w:bCs/>
        </w:rPr>
      </w:pPr>
    </w:p>
    <w:p w:rsidR="00AA0F7A" w:rsidRPr="00D14205" w:rsidRDefault="00AA0F7A" w:rsidP="00255754">
      <w:pPr>
        <w:pStyle w:val="Header"/>
        <w:rPr>
          <w:rFonts w:ascii="Verdana" w:hAnsi="Verdana"/>
          <w:b/>
        </w:rPr>
      </w:pPr>
    </w:p>
    <w:p w:rsidR="00AA0F7A" w:rsidRPr="00196070" w:rsidRDefault="00AA0F7A" w:rsidP="00196070">
      <w:pPr>
        <w:pStyle w:val="ListParagraph"/>
        <w:numPr>
          <w:ilvl w:val="0"/>
          <w:numId w:val="14"/>
        </w:numPr>
        <w:jc w:val="center"/>
        <w:rPr>
          <w:rFonts w:ascii="Verdana" w:hAnsi="Verdana"/>
          <w:b/>
          <w:color w:val="000080"/>
          <w:sz w:val="28"/>
          <w:szCs w:val="28"/>
        </w:rPr>
      </w:pPr>
      <w:r w:rsidRPr="00196070">
        <w:rPr>
          <w:rFonts w:ascii="Verdana" w:hAnsi="Verdana"/>
          <w:b/>
          <w:color w:val="000080"/>
          <w:sz w:val="28"/>
          <w:szCs w:val="28"/>
        </w:rPr>
        <w:t xml:space="preserve">számú </w:t>
      </w:r>
    </w:p>
    <w:p w:rsidR="00AA0F7A" w:rsidRPr="00DA2DF3" w:rsidRDefault="00AA0F7A" w:rsidP="00255754">
      <w:pPr>
        <w:jc w:val="center"/>
        <w:rPr>
          <w:rFonts w:ascii="Verdana" w:hAnsi="Verdana"/>
          <w:b/>
          <w:color w:val="000080"/>
        </w:rPr>
      </w:pPr>
      <w:r w:rsidRPr="00DA2DF3">
        <w:rPr>
          <w:rFonts w:ascii="Verdana" w:hAnsi="Verdana"/>
          <w:b/>
          <w:color w:val="000080"/>
          <w:sz w:val="28"/>
          <w:szCs w:val="28"/>
        </w:rPr>
        <w:t>Időszak</w:t>
      </w:r>
      <w:r>
        <w:rPr>
          <w:rFonts w:ascii="Verdana" w:hAnsi="Verdana"/>
          <w:b/>
          <w:color w:val="000080"/>
          <w:sz w:val="28"/>
          <w:szCs w:val="28"/>
        </w:rPr>
        <w:t xml:space="preserve">os </w:t>
      </w:r>
      <w:r w:rsidRPr="00DA2DF3">
        <w:rPr>
          <w:rFonts w:ascii="Verdana" w:hAnsi="Verdana"/>
          <w:b/>
          <w:color w:val="000080"/>
          <w:sz w:val="28"/>
          <w:szCs w:val="28"/>
        </w:rPr>
        <w:t>beszámoló</w:t>
      </w:r>
      <w:r w:rsidRPr="00DA2DF3">
        <w:rPr>
          <w:rFonts w:ascii="Verdana" w:hAnsi="Verdana"/>
          <w:b/>
          <w:color w:val="000080"/>
        </w:rPr>
        <w:t xml:space="preserve"> </w:t>
      </w:r>
    </w:p>
    <w:p w:rsidR="00AA0F7A" w:rsidRPr="00DA2DF3" w:rsidRDefault="00AA0F7A" w:rsidP="00255754">
      <w:pPr>
        <w:autoSpaceDE w:val="0"/>
        <w:autoSpaceDN w:val="0"/>
        <w:adjustRightInd w:val="0"/>
        <w:spacing w:before="360" w:after="120"/>
        <w:ind w:left="57"/>
        <w:rPr>
          <w:rFonts w:ascii="Verdana" w:hAnsi="Verdana"/>
          <w:b/>
          <w:smallCaps/>
          <w:color w:val="000080"/>
          <w:sz w:val="22"/>
        </w:rPr>
      </w:pPr>
      <w:smartTag w:uri="urn:schemas-microsoft-com:office:smarttags" w:element="metricconverter">
        <w:smartTagPr>
          <w:attr w:name="ProductID" w:val="1. A"/>
        </w:smartTagPr>
        <w:r w:rsidRPr="00DA2DF3">
          <w:rPr>
            <w:rFonts w:ascii="Verdana" w:hAnsi="Verdana"/>
            <w:b/>
            <w:smallCaps/>
            <w:color w:val="000080"/>
            <w:sz w:val="22"/>
          </w:rPr>
          <w:t>1. A</w:t>
        </w:r>
      </w:smartTag>
      <w:r w:rsidRPr="00DA2DF3">
        <w:rPr>
          <w:rFonts w:ascii="Verdana" w:hAnsi="Verdana"/>
          <w:b/>
          <w:smallCaps/>
          <w:color w:val="000080"/>
          <w:sz w:val="22"/>
        </w:rPr>
        <w:t xml:space="preserve"> </w:t>
      </w:r>
      <w:r>
        <w:rPr>
          <w:rFonts w:ascii="Verdana" w:hAnsi="Verdana"/>
          <w:b/>
          <w:smallCaps/>
          <w:color w:val="000080"/>
          <w:sz w:val="22"/>
        </w:rPr>
        <w:t>beszámoló</w:t>
      </w:r>
      <w:r w:rsidRPr="00DA2DF3">
        <w:rPr>
          <w:rFonts w:ascii="Verdana" w:hAnsi="Verdana"/>
          <w:b/>
          <w:smallCaps/>
          <w:color w:val="000080"/>
          <w:sz w:val="22"/>
        </w:rPr>
        <w:t xml:space="preserve"> azonosító adatai: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5"/>
        <w:gridCol w:w="3205"/>
        <w:gridCol w:w="2898"/>
      </w:tblGrid>
      <w:tr w:rsidR="00AA0F7A" w:rsidRPr="00DA2DF3" w:rsidTr="00255754">
        <w:tc>
          <w:tcPr>
            <w:tcW w:w="1879" w:type="pct"/>
          </w:tcPr>
          <w:p w:rsidR="00AA0F7A" w:rsidRPr="00F337B3" w:rsidRDefault="00AA0F7A" w:rsidP="00B26791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  <w:r w:rsidRPr="00F337B3"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>beszámoló</w:t>
            </w:r>
            <w:r w:rsidRPr="00F337B3"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 xml:space="preserve"> tárgyát képező időszak:</w:t>
            </w:r>
          </w:p>
        </w:tc>
        <w:tc>
          <w:tcPr>
            <w:tcW w:w="1639" w:type="pct"/>
          </w:tcPr>
          <w:p w:rsidR="00AA0F7A" w:rsidRPr="00F337B3" w:rsidRDefault="00AA0F7A" w:rsidP="00196070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  <w:r w:rsidRPr="00F337B3"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>Kezdő dátum:</w:t>
            </w:r>
            <w:r w:rsidRPr="00F337B3"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>2013.04.01.</w:t>
            </w:r>
          </w:p>
        </w:tc>
        <w:tc>
          <w:tcPr>
            <w:tcW w:w="1482" w:type="pct"/>
          </w:tcPr>
          <w:p w:rsidR="00AA0F7A" w:rsidRPr="00F337B3" w:rsidRDefault="00AA0F7A" w:rsidP="00196070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  <w:r w:rsidRPr="00F337B3"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 xml:space="preserve">Záró dátum: </w:t>
            </w:r>
            <w:r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>2013.10.31.</w:t>
            </w:r>
          </w:p>
        </w:tc>
      </w:tr>
      <w:tr w:rsidR="00AA0F7A" w:rsidRPr="00DA2DF3" w:rsidTr="00255754">
        <w:tc>
          <w:tcPr>
            <w:tcW w:w="1879" w:type="pct"/>
          </w:tcPr>
          <w:p w:rsidR="00AA0F7A" w:rsidRPr="00F337B3" w:rsidRDefault="00AA0F7A" w:rsidP="00AB5AE5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>A projekt t</w:t>
            </w:r>
            <w:r w:rsidRPr="00F337B3"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>ényleges kezdet</w:t>
            </w:r>
            <w:r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>ének a</w:t>
            </w:r>
            <w:r w:rsidRPr="00F337B3"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 xml:space="preserve"> dátuma</w:t>
            </w:r>
            <w:r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>:</w:t>
            </w:r>
          </w:p>
        </w:tc>
        <w:tc>
          <w:tcPr>
            <w:tcW w:w="3121" w:type="pct"/>
            <w:gridSpan w:val="2"/>
          </w:tcPr>
          <w:p w:rsidR="00AA0F7A" w:rsidRPr="00F337B3" w:rsidRDefault="00AA0F7A" w:rsidP="00AB5AE5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>2013.04.01.</w:t>
            </w:r>
          </w:p>
        </w:tc>
      </w:tr>
      <w:tr w:rsidR="00AA0F7A" w:rsidRPr="00DA2DF3" w:rsidTr="00255754">
        <w:tc>
          <w:tcPr>
            <w:tcW w:w="1879" w:type="pct"/>
          </w:tcPr>
          <w:p w:rsidR="00AA0F7A" w:rsidRPr="00F337B3" w:rsidRDefault="00AA0F7A" w:rsidP="00AB5AE5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  <w:r w:rsidRPr="00F337B3"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>projekt fizikai befejezésének a</w:t>
            </w:r>
            <w:r w:rsidRPr="00F337B3"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 xml:space="preserve"> várható dátuma: </w:t>
            </w:r>
          </w:p>
        </w:tc>
        <w:tc>
          <w:tcPr>
            <w:tcW w:w="3121" w:type="pct"/>
            <w:gridSpan w:val="2"/>
          </w:tcPr>
          <w:p w:rsidR="00AA0F7A" w:rsidRPr="00F337B3" w:rsidRDefault="00AA0F7A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>2015.03.31.</w:t>
            </w:r>
          </w:p>
        </w:tc>
      </w:tr>
      <w:tr w:rsidR="00AA0F7A" w:rsidRPr="00DA2DF3" w:rsidTr="00255754">
        <w:tc>
          <w:tcPr>
            <w:tcW w:w="1879" w:type="pct"/>
          </w:tcPr>
          <w:p w:rsidR="00AA0F7A" w:rsidRPr="00F337B3" w:rsidRDefault="00AA0F7A" w:rsidP="00B26791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  <w:r w:rsidRPr="00F337B3"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>beszámoló</w:t>
            </w:r>
            <w:r w:rsidRPr="00F337B3"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 xml:space="preserve"> kitöltéséért felelős személy:</w:t>
            </w:r>
          </w:p>
        </w:tc>
        <w:tc>
          <w:tcPr>
            <w:tcW w:w="3121" w:type="pct"/>
            <w:gridSpan w:val="2"/>
          </w:tcPr>
          <w:p w:rsidR="00AA0F7A" w:rsidRDefault="00AA0F7A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>Gálfi M.</w:t>
            </w:r>
          </w:p>
          <w:p w:rsidR="00AA0F7A" w:rsidRPr="00F337B3" w:rsidRDefault="00AA0F7A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>SZTE JGYPK</w:t>
            </w:r>
          </w:p>
        </w:tc>
      </w:tr>
      <w:tr w:rsidR="00AA0F7A" w:rsidRPr="00DA2DF3" w:rsidTr="00255754">
        <w:tc>
          <w:tcPr>
            <w:tcW w:w="1879" w:type="pct"/>
          </w:tcPr>
          <w:p w:rsidR="00AA0F7A" w:rsidRPr="00F337B3" w:rsidRDefault="00AA0F7A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  <w:r w:rsidRPr="00F337B3"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>Telefon, fax:</w:t>
            </w:r>
          </w:p>
        </w:tc>
        <w:tc>
          <w:tcPr>
            <w:tcW w:w="3121" w:type="pct"/>
            <w:gridSpan w:val="2"/>
          </w:tcPr>
          <w:p w:rsidR="00AA0F7A" w:rsidRPr="00F337B3" w:rsidRDefault="00AA0F7A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>+3662546061</w:t>
            </w:r>
          </w:p>
        </w:tc>
      </w:tr>
      <w:tr w:rsidR="00AA0F7A" w:rsidRPr="00DA2DF3" w:rsidTr="00255754">
        <w:tc>
          <w:tcPr>
            <w:tcW w:w="1879" w:type="pct"/>
          </w:tcPr>
          <w:p w:rsidR="00AA0F7A" w:rsidRPr="00F337B3" w:rsidRDefault="00AA0F7A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  <w:r w:rsidRPr="00F337B3"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>E-mail:</w:t>
            </w:r>
          </w:p>
        </w:tc>
        <w:tc>
          <w:tcPr>
            <w:tcW w:w="3121" w:type="pct"/>
            <w:gridSpan w:val="2"/>
          </w:tcPr>
          <w:p w:rsidR="00AA0F7A" w:rsidRPr="00F337B3" w:rsidRDefault="00AA0F7A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>galfi@jgypk.u-szeged.hu</w:t>
            </w:r>
          </w:p>
        </w:tc>
      </w:tr>
    </w:tbl>
    <w:p w:rsidR="00AA0F7A" w:rsidRDefault="00AA0F7A" w:rsidP="002D753A">
      <w:pPr>
        <w:autoSpaceDE w:val="0"/>
        <w:autoSpaceDN w:val="0"/>
        <w:adjustRightInd w:val="0"/>
        <w:spacing w:after="120"/>
        <w:ind w:left="57"/>
        <w:jc w:val="both"/>
        <w:rPr>
          <w:rFonts w:ascii="Verdana" w:hAnsi="Verdana"/>
          <w:b/>
          <w:smallCaps/>
          <w:color w:val="000080"/>
          <w:sz w:val="22"/>
          <w:szCs w:val="22"/>
        </w:rPr>
      </w:pPr>
    </w:p>
    <w:p w:rsidR="00AA0F7A" w:rsidRPr="0021233D" w:rsidRDefault="00AA0F7A" w:rsidP="002D753A">
      <w:pPr>
        <w:keepNext/>
        <w:spacing w:before="240" w:after="60"/>
        <w:outlineLvl w:val="0"/>
        <w:rPr>
          <w:b/>
        </w:rPr>
        <w:sectPr w:rsidR="00AA0F7A" w:rsidRPr="0021233D" w:rsidSect="006A2AD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78" w:right="1134" w:bottom="284" w:left="1134" w:header="113" w:footer="397" w:gutter="0"/>
          <w:cols w:space="708"/>
          <w:titlePg/>
          <w:docGrid w:linePitch="360"/>
        </w:sectPr>
      </w:pPr>
    </w:p>
    <w:p w:rsidR="00AA0F7A" w:rsidRPr="006B0222" w:rsidRDefault="00AA0F7A" w:rsidP="006B02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Verdana" w:hAnsi="Verdana"/>
          <w:b/>
          <w:smallCaps/>
          <w:color w:val="000080"/>
          <w:sz w:val="22"/>
          <w:szCs w:val="22"/>
        </w:rPr>
      </w:pPr>
      <w:r w:rsidRPr="006B0222">
        <w:rPr>
          <w:rFonts w:ascii="Verdana" w:hAnsi="Verdana"/>
          <w:b/>
          <w:smallCaps/>
          <w:color w:val="000080"/>
          <w:sz w:val="22"/>
          <w:szCs w:val="22"/>
        </w:rPr>
        <w:t xml:space="preserve">Kérjük, az alábbi táblázatban tüntesse fel a jelentéstételi időszakban a projekt keretében elvégzett tevékenységeket! </w:t>
      </w:r>
    </w:p>
    <w:p w:rsidR="00AA0F7A" w:rsidRPr="006B0222" w:rsidRDefault="00AA0F7A" w:rsidP="006B0222">
      <w:pPr>
        <w:pStyle w:val="ListParagraph"/>
        <w:autoSpaceDE w:val="0"/>
        <w:autoSpaceDN w:val="0"/>
        <w:adjustRightInd w:val="0"/>
        <w:spacing w:after="120"/>
        <w:rPr>
          <w:rFonts w:ascii="Verdana" w:hAnsi="Verdana"/>
          <w:b/>
          <w:i/>
          <w:smallCaps/>
          <w:color w:val="000080"/>
          <w:sz w:val="22"/>
          <w:szCs w:val="22"/>
        </w:rPr>
      </w:pPr>
      <w:r w:rsidRPr="006B0222">
        <w:rPr>
          <w:rFonts w:ascii="Verdana" w:hAnsi="Verdana"/>
          <w:b/>
          <w:i/>
          <w:smallCaps/>
          <w:color w:val="000080"/>
          <w:sz w:val="22"/>
          <w:szCs w:val="22"/>
          <w:highlight w:val="yellow"/>
        </w:rPr>
        <w:t>A pirossal jelölt oszlopok nem relevánsak, jelenleg ezeket nem kell kitölteni!</w:t>
      </w: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1911"/>
        <w:gridCol w:w="1394"/>
        <w:gridCol w:w="1304"/>
        <w:gridCol w:w="1523"/>
        <w:gridCol w:w="1594"/>
        <w:gridCol w:w="1481"/>
        <w:gridCol w:w="1481"/>
        <w:gridCol w:w="1481"/>
        <w:gridCol w:w="1481"/>
        <w:gridCol w:w="1862"/>
      </w:tblGrid>
      <w:tr w:rsidR="00AA0F7A" w:rsidRPr="00821850" w:rsidTr="00196070">
        <w:trPr>
          <w:trHeight w:val="2807"/>
        </w:trPr>
        <w:tc>
          <w:tcPr>
            <w:tcW w:w="193" w:type="pct"/>
          </w:tcPr>
          <w:p w:rsidR="00AA0F7A" w:rsidRPr="00196070" w:rsidRDefault="00AA0F7A" w:rsidP="00821850">
            <w:pPr>
              <w:spacing w:line="360" w:lineRule="auto"/>
              <w:jc w:val="center"/>
              <w:rPr>
                <w:rFonts w:ascii="Verdana" w:hAnsi="Verdana"/>
                <w:b/>
                <w:color w:val="000080"/>
                <w:sz w:val="16"/>
                <w:szCs w:val="16"/>
              </w:rPr>
            </w:pPr>
            <w:r w:rsidRPr="00196070">
              <w:rPr>
                <w:rFonts w:ascii="Verdana" w:hAnsi="Verdana"/>
                <w:b/>
                <w:color w:val="000080"/>
                <w:sz w:val="16"/>
                <w:szCs w:val="16"/>
              </w:rPr>
              <w:t>Sorszám</w:t>
            </w:r>
          </w:p>
        </w:tc>
        <w:tc>
          <w:tcPr>
            <w:tcW w:w="592" w:type="pct"/>
          </w:tcPr>
          <w:p w:rsidR="00AA0F7A" w:rsidRPr="00196070" w:rsidRDefault="00AA0F7A" w:rsidP="00821850">
            <w:pPr>
              <w:spacing w:line="360" w:lineRule="auto"/>
              <w:jc w:val="center"/>
              <w:rPr>
                <w:rFonts w:ascii="Verdana" w:hAnsi="Verdana"/>
                <w:b/>
                <w:color w:val="000080"/>
                <w:sz w:val="16"/>
                <w:szCs w:val="16"/>
              </w:rPr>
            </w:pPr>
            <w:r w:rsidRPr="00196070">
              <w:rPr>
                <w:rFonts w:ascii="Verdana" w:hAnsi="Verdana"/>
                <w:b/>
                <w:color w:val="000080"/>
                <w:sz w:val="16"/>
                <w:szCs w:val="16"/>
              </w:rPr>
              <w:t>Tevékenység</w:t>
            </w:r>
          </w:p>
        </w:tc>
        <w:tc>
          <w:tcPr>
            <w:tcW w:w="432" w:type="pct"/>
            <w:shd w:val="clear" w:color="auto" w:fill="FF0000"/>
          </w:tcPr>
          <w:p w:rsidR="00AA0F7A" w:rsidRPr="00196070" w:rsidRDefault="00AA0F7A" w:rsidP="00821850">
            <w:pPr>
              <w:spacing w:line="360" w:lineRule="auto"/>
              <w:jc w:val="center"/>
              <w:rPr>
                <w:rFonts w:ascii="Verdana" w:hAnsi="Verdana"/>
                <w:b/>
                <w:color w:val="000080"/>
                <w:sz w:val="16"/>
                <w:szCs w:val="16"/>
              </w:rPr>
            </w:pPr>
            <w:r w:rsidRPr="00196070">
              <w:rPr>
                <w:rFonts w:ascii="Verdana" w:hAnsi="Verdana"/>
                <w:b/>
                <w:color w:val="000080"/>
                <w:sz w:val="16"/>
                <w:szCs w:val="16"/>
              </w:rPr>
              <w:t>Konzorciumi partner neve (ha releváns)</w:t>
            </w:r>
          </w:p>
        </w:tc>
        <w:tc>
          <w:tcPr>
            <w:tcW w:w="404" w:type="pct"/>
            <w:shd w:val="clear" w:color="auto" w:fill="FF0000"/>
          </w:tcPr>
          <w:p w:rsidR="00AA0F7A" w:rsidRPr="00196070" w:rsidRDefault="00AA0F7A" w:rsidP="00821850">
            <w:pPr>
              <w:spacing w:line="360" w:lineRule="auto"/>
              <w:jc w:val="center"/>
              <w:rPr>
                <w:rFonts w:ascii="Verdana" w:hAnsi="Verdana"/>
                <w:b/>
                <w:color w:val="000080"/>
                <w:sz w:val="16"/>
                <w:szCs w:val="16"/>
              </w:rPr>
            </w:pPr>
            <w:r w:rsidRPr="00196070">
              <w:rPr>
                <w:rFonts w:ascii="Verdana" w:hAnsi="Verdana"/>
                <w:b/>
                <w:color w:val="000080"/>
                <w:sz w:val="16"/>
                <w:szCs w:val="16"/>
              </w:rPr>
              <w:t>Kapcsolódó számla, illetve számviteli bizonylat, összesítő kifizetési kérelem szerinti sorszáma</w:t>
            </w:r>
          </w:p>
        </w:tc>
        <w:tc>
          <w:tcPr>
            <w:tcW w:w="472" w:type="pct"/>
          </w:tcPr>
          <w:p w:rsidR="00AA0F7A" w:rsidRPr="00196070" w:rsidRDefault="00AA0F7A" w:rsidP="00821850">
            <w:pPr>
              <w:spacing w:line="360" w:lineRule="auto"/>
              <w:jc w:val="center"/>
              <w:rPr>
                <w:rFonts w:ascii="Verdana" w:hAnsi="Verdana"/>
                <w:b/>
                <w:color w:val="000080"/>
                <w:sz w:val="16"/>
                <w:szCs w:val="16"/>
              </w:rPr>
            </w:pPr>
            <w:r w:rsidRPr="00196070">
              <w:rPr>
                <w:rFonts w:ascii="Verdana" w:hAnsi="Verdana"/>
                <w:b/>
                <w:color w:val="000080"/>
                <w:sz w:val="16"/>
                <w:szCs w:val="16"/>
              </w:rPr>
              <w:t>Teljesítést alátámasztó dokumentum megnevezése (illetve, ha van azonosító számmal együtt)</w:t>
            </w:r>
          </w:p>
        </w:tc>
        <w:tc>
          <w:tcPr>
            <w:tcW w:w="494" w:type="pct"/>
          </w:tcPr>
          <w:p w:rsidR="00AA0F7A" w:rsidRPr="00196070" w:rsidRDefault="00AA0F7A" w:rsidP="00821850">
            <w:pPr>
              <w:spacing w:line="360" w:lineRule="auto"/>
              <w:jc w:val="center"/>
              <w:rPr>
                <w:rFonts w:ascii="Verdana" w:hAnsi="Verdana"/>
                <w:b/>
                <w:color w:val="000080"/>
                <w:sz w:val="16"/>
                <w:szCs w:val="16"/>
              </w:rPr>
            </w:pPr>
            <w:r w:rsidRPr="00196070">
              <w:rPr>
                <w:rFonts w:ascii="Verdana" w:hAnsi="Verdana"/>
                <w:b/>
                <w:color w:val="000080"/>
                <w:sz w:val="16"/>
                <w:szCs w:val="16"/>
              </w:rPr>
              <w:t>Tervezett kezdete</w:t>
            </w:r>
          </w:p>
          <w:p w:rsidR="00AA0F7A" w:rsidRPr="00196070" w:rsidRDefault="00AA0F7A" w:rsidP="00821850">
            <w:pPr>
              <w:spacing w:line="360" w:lineRule="auto"/>
              <w:jc w:val="center"/>
              <w:rPr>
                <w:rFonts w:ascii="Verdana" w:hAnsi="Verdana"/>
                <w:b/>
                <w:color w:val="000080"/>
                <w:sz w:val="16"/>
                <w:szCs w:val="16"/>
              </w:rPr>
            </w:pPr>
          </w:p>
        </w:tc>
        <w:tc>
          <w:tcPr>
            <w:tcW w:w="459" w:type="pct"/>
          </w:tcPr>
          <w:p w:rsidR="00AA0F7A" w:rsidRPr="00196070" w:rsidRDefault="00AA0F7A" w:rsidP="00821850">
            <w:pPr>
              <w:spacing w:line="360" w:lineRule="auto"/>
              <w:jc w:val="center"/>
              <w:rPr>
                <w:rFonts w:ascii="Verdana" w:hAnsi="Verdana"/>
                <w:b/>
                <w:color w:val="000080"/>
                <w:sz w:val="16"/>
                <w:szCs w:val="16"/>
              </w:rPr>
            </w:pPr>
            <w:r w:rsidRPr="00196070">
              <w:rPr>
                <w:rFonts w:ascii="Verdana" w:hAnsi="Verdana"/>
                <w:b/>
                <w:color w:val="000080"/>
                <w:sz w:val="16"/>
                <w:szCs w:val="16"/>
              </w:rPr>
              <w:t>Tervezett befejezése</w:t>
            </w:r>
          </w:p>
          <w:p w:rsidR="00AA0F7A" w:rsidRPr="00196070" w:rsidRDefault="00AA0F7A" w:rsidP="00821850">
            <w:pPr>
              <w:spacing w:line="360" w:lineRule="auto"/>
              <w:jc w:val="center"/>
              <w:rPr>
                <w:rFonts w:ascii="Verdana" w:hAnsi="Verdana"/>
                <w:b/>
                <w:color w:val="000080"/>
                <w:sz w:val="16"/>
                <w:szCs w:val="16"/>
              </w:rPr>
            </w:pPr>
          </w:p>
        </w:tc>
        <w:tc>
          <w:tcPr>
            <w:tcW w:w="459" w:type="pct"/>
          </w:tcPr>
          <w:p w:rsidR="00AA0F7A" w:rsidRPr="00196070" w:rsidRDefault="00AA0F7A" w:rsidP="00821850">
            <w:pPr>
              <w:spacing w:line="360" w:lineRule="auto"/>
              <w:jc w:val="center"/>
              <w:rPr>
                <w:rFonts w:ascii="Verdana" w:hAnsi="Verdana"/>
                <w:b/>
                <w:color w:val="000080"/>
                <w:sz w:val="16"/>
                <w:szCs w:val="16"/>
              </w:rPr>
            </w:pPr>
            <w:r w:rsidRPr="00196070">
              <w:rPr>
                <w:rFonts w:ascii="Verdana" w:hAnsi="Verdana"/>
                <w:b/>
                <w:color w:val="000080"/>
                <w:sz w:val="16"/>
                <w:szCs w:val="16"/>
              </w:rPr>
              <w:t>Tényleges</w:t>
            </w:r>
          </w:p>
          <w:p w:rsidR="00AA0F7A" w:rsidRPr="00196070" w:rsidRDefault="00AA0F7A" w:rsidP="00821850">
            <w:pPr>
              <w:spacing w:line="360" w:lineRule="auto"/>
              <w:jc w:val="center"/>
              <w:rPr>
                <w:rFonts w:ascii="Verdana" w:hAnsi="Verdana"/>
                <w:b/>
                <w:color w:val="000080"/>
                <w:sz w:val="16"/>
                <w:szCs w:val="16"/>
              </w:rPr>
            </w:pPr>
            <w:r w:rsidRPr="00196070">
              <w:rPr>
                <w:rFonts w:ascii="Verdana" w:hAnsi="Verdana"/>
                <w:b/>
                <w:color w:val="000080"/>
                <w:sz w:val="16"/>
                <w:szCs w:val="16"/>
              </w:rPr>
              <w:t>kezdete</w:t>
            </w:r>
          </w:p>
        </w:tc>
        <w:tc>
          <w:tcPr>
            <w:tcW w:w="459" w:type="pct"/>
          </w:tcPr>
          <w:p w:rsidR="00AA0F7A" w:rsidRPr="00196070" w:rsidRDefault="00AA0F7A" w:rsidP="009D77E9">
            <w:pPr>
              <w:spacing w:line="360" w:lineRule="auto"/>
              <w:jc w:val="center"/>
              <w:rPr>
                <w:rFonts w:ascii="Verdana" w:hAnsi="Verdana"/>
                <w:b/>
                <w:color w:val="000080"/>
                <w:sz w:val="16"/>
                <w:szCs w:val="16"/>
              </w:rPr>
            </w:pPr>
            <w:r w:rsidRPr="00196070">
              <w:rPr>
                <w:rFonts w:ascii="Verdana" w:hAnsi="Verdana"/>
                <w:b/>
                <w:color w:val="000080"/>
                <w:sz w:val="16"/>
                <w:szCs w:val="16"/>
              </w:rPr>
              <w:t>Tényleges befejezése</w:t>
            </w:r>
          </w:p>
        </w:tc>
        <w:tc>
          <w:tcPr>
            <w:tcW w:w="459" w:type="pct"/>
            <w:shd w:val="clear" w:color="auto" w:fill="FF0000"/>
          </w:tcPr>
          <w:p w:rsidR="00AA0F7A" w:rsidRPr="00196070" w:rsidRDefault="00AA0F7A" w:rsidP="00140C71">
            <w:pPr>
              <w:spacing w:line="360" w:lineRule="auto"/>
              <w:jc w:val="center"/>
              <w:rPr>
                <w:rFonts w:ascii="Verdana" w:hAnsi="Verdana"/>
                <w:b/>
                <w:color w:val="000080"/>
                <w:sz w:val="16"/>
                <w:szCs w:val="16"/>
              </w:rPr>
            </w:pPr>
            <w:r w:rsidRPr="00196070">
              <w:rPr>
                <w:rFonts w:ascii="Verdana" w:hAnsi="Verdana"/>
                <w:b/>
                <w:color w:val="000080"/>
                <w:sz w:val="16"/>
                <w:szCs w:val="16"/>
              </w:rPr>
              <w:t xml:space="preserve">Közbeszerzés köteles? </w:t>
            </w:r>
          </w:p>
          <w:p w:rsidR="00AA0F7A" w:rsidRPr="00196070" w:rsidRDefault="00AA0F7A" w:rsidP="00140C71">
            <w:pPr>
              <w:spacing w:line="360" w:lineRule="auto"/>
              <w:jc w:val="center"/>
              <w:rPr>
                <w:rFonts w:ascii="Verdana" w:hAnsi="Verdana"/>
                <w:b/>
                <w:color w:val="000080"/>
                <w:sz w:val="16"/>
                <w:szCs w:val="16"/>
              </w:rPr>
            </w:pPr>
            <w:r w:rsidRPr="00196070">
              <w:rPr>
                <w:rFonts w:ascii="Verdana" w:hAnsi="Verdana"/>
                <w:b/>
                <w:color w:val="000080"/>
                <w:sz w:val="16"/>
                <w:szCs w:val="16"/>
              </w:rPr>
              <w:t>(igen/ nem)</w:t>
            </w:r>
          </w:p>
        </w:tc>
        <w:tc>
          <w:tcPr>
            <w:tcW w:w="577" w:type="pct"/>
            <w:shd w:val="clear" w:color="auto" w:fill="FF0000"/>
          </w:tcPr>
          <w:p w:rsidR="00AA0F7A" w:rsidRPr="00196070" w:rsidRDefault="00AA0F7A" w:rsidP="00821850">
            <w:pPr>
              <w:spacing w:line="360" w:lineRule="auto"/>
              <w:jc w:val="center"/>
              <w:rPr>
                <w:rFonts w:ascii="Verdana" w:hAnsi="Verdana"/>
                <w:b/>
                <w:color w:val="000080"/>
                <w:sz w:val="16"/>
                <w:szCs w:val="16"/>
              </w:rPr>
            </w:pPr>
            <w:r w:rsidRPr="00196070">
              <w:rPr>
                <w:rFonts w:ascii="Verdana" w:hAnsi="Verdana"/>
                <w:b/>
                <w:color w:val="000080"/>
                <w:sz w:val="16"/>
                <w:szCs w:val="16"/>
              </w:rPr>
              <w:t>A korábbi IB sorszáma, amennyiben az adott tevékenység előrehaladásáról, illetve megvalósulásáról korábbi IB-ben már beszámolt</w:t>
            </w:r>
          </w:p>
        </w:tc>
      </w:tr>
      <w:tr w:rsidR="00AA0F7A" w:rsidRPr="00821850" w:rsidTr="00584113">
        <w:tc>
          <w:tcPr>
            <w:tcW w:w="193" w:type="pct"/>
          </w:tcPr>
          <w:p w:rsidR="00AA0F7A" w:rsidRPr="00821850" w:rsidRDefault="00AA0F7A" w:rsidP="00821850">
            <w:pPr>
              <w:spacing w:line="360" w:lineRule="auto"/>
              <w:rPr>
                <w:rFonts w:ascii="Verdana" w:hAnsi="Verdana"/>
                <w:color w:val="000080"/>
              </w:rPr>
            </w:pPr>
            <w:r>
              <w:rPr>
                <w:rFonts w:ascii="Verdana" w:hAnsi="Verdana"/>
                <w:color w:val="000080"/>
              </w:rPr>
              <w:t>1.</w:t>
            </w:r>
          </w:p>
        </w:tc>
        <w:tc>
          <w:tcPr>
            <w:tcW w:w="592" w:type="pct"/>
          </w:tcPr>
          <w:p w:rsidR="00AA0F7A" w:rsidRDefault="00AA0F7A" w:rsidP="0042325A">
            <w:pPr>
              <w:pStyle w:val="ListParagraph"/>
              <w:ind w:left="0"/>
            </w:pPr>
            <w:r>
              <w:t>Ágazati tudástranszfer-tevékenységek támogatása, fejlesztése</w:t>
            </w:r>
          </w:p>
          <w:p w:rsidR="00AA0F7A" w:rsidRPr="00821850" w:rsidRDefault="00AA0F7A" w:rsidP="00584113">
            <w:pPr>
              <w:spacing w:line="360" w:lineRule="auto"/>
              <w:rPr>
                <w:rFonts w:ascii="Verdana" w:hAnsi="Verdana"/>
                <w:color w:val="000080"/>
              </w:rPr>
            </w:pPr>
          </w:p>
        </w:tc>
        <w:tc>
          <w:tcPr>
            <w:tcW w:w="432" w:type="pct"/>
            <w:shd w:val="clear" w:color="auto" w:fill="FF0000"/>
          </w:tcPr>
          <w:p w:rsidR="00AA0F7A" w:rsidRPr="00821850" w:rsidRDefault="00AA0F7A" w:rsidP="00821850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F0000"/>
          </w:tcPr>
          <w:p w:rsidR="00AA0F7A" w:rsidRPr="00821850" w:rsidRDefault="00AA0F7A" w:rsidP="00821850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  <w:tc>
          <w:tcPr>
            <w:tcW w:w="472" w:type="pct"/>
          </w:tcPr>
          <w:p w:rsidR="00AA0F7A" w:rsidRDefault="00AA0F7A" w:rsidP="00821850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>ws-1</w:t>
            </w:r>
          </w:p>
          <w:p w:rsidR="00AA0F7A" w:rsidRPr="00821850" w:rsidRDefault="00AA0F7A" w:rsidP="00821850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>2013. 05. hó</w:t>
            </w:r>
          </w:p>
        </w:tc>
        <w:tc>
          <w:tcPr>
            <w:tcW w:w="494" w:type="pct"/>
            <w:vAlign w:val="center"/>
          </w:tcPr>
          <w:p w:rsidR="00AA0F7A" w:rsidRPr="0074226A" w:rsidRDefault="00AA0F7A" w:rsidP="00584113">
            <w:pPr>
              <w:spacing w:line="360" w:lineRule="auto"/>
              <w:jc w:val="center"/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color w:val="000080"/>
                <w:sz w:val="16"/>
                <w:szCs w:val="16"/>
              </w:rPr>
              <w:t>2013. febr.</w:t>
            </w:r>
          </w:p>
        </w:tc>
        <w:tc>
          <w:tcPr>
            <w:tcW w:w="459" w:type="pct"/>
            <w:vAlign w:val="center"/>
          </w:tcPr>
          <w:p w:rsidR="00AA0F7A" w:rsidRPr="0074226A" w:rsidRDefault="00AA0F7A" w:rsidP="0074226A">
            <w:pPr>
              <w:spacing w:line="360" w:lineRule="auto"/>
              <w:jc w:val="center"/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color w:val="000080"/>
                <w:sz w:val="16"/>
                <w:szCs w:val="16"/>
              </w:rPr>
              <w:t>folyamatos</w:t>
            </w:r>
          </w:p>
        </w:tc>
        <w:tc>
          <w:tcPr>
            <w:tcW w:w="459" w:type="pct"/>
            <w:vAlign w:val="center"/>
          </w:tcPr>
          <w:p w:rsidR="00AA0F7A" w:rsidRDefault="00AA0F7A" w:rsidP="0074226A">
            <w:pPr>
              <w:spacing w:line="360" w:lineRule="auto"/>
              <w:jc w:val="center"/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</w:rPr>
              <w:t>2013. márc.</w:t>
            </w:r>
          </w:p>
          <w:p w:rsidR="00AA0F7A" w:rsidRPr="0074226A" w:rsidRDefault="00AA0F7A" w:rsidP="0074226A">
            <w:pPr>
              <w:spacing w:line="360" w:lineRule="auto"/>
              <w:jc w:val="center"/>
              <w:rPr>
                <w:rFonts w:ascii="Verdana" w:hAnsi="Verdana"/>
                <w:color w:val="000080"/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:rsidR="00AA0F7A" w:rsidRPr="0074226A" w:rsidRDefault="00AA0F7A" w:rsidP="0074226A">
            <w:pPr>
              <w:spacing w:line="360" w:lineRule="auto"/>
              <w:jc w:val="center"/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</w:rPr>
              <w:t>2015. jan.</w:t>
            </w:r>
          </w:p>
        </w:tc>
        <w:tc>
          <w:tcPr>
            <w:tcW w:w="459" w:type="pct"/>
            <w:shd w:val="clear" w:color="auto" w:fill="FF0000"/>
          </w:tcPr>
          <w:p w:rsidR="00AA0F7A" w:rsidRPr="00821850" w:rsidRDefault="00AA0F7A" w:rsidP="00821850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0000"/>
          </w:tcPr>
          <w:p w:rsidR="00AA0F7A" w:rsidRPr="00821850" w:rsidRDefault="00AA0F7A" w:rsidP="00821850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</w:tr>
      <w:tr w:rsidR="00AA0F7A" w:rsidRPr="00821850" w:rsidTr="00196070">
        <w:tc>
          <w:tcPr>
            <w:tcW w:w="193" w:type="pct"/>
          </w:tcPr>
          <w:p w:rsidR="00AA0F7A" w:rsidRPr="00821850" w:rsidRDefault="00AA0F7A" w:rsidP="00821850">
            <w:pPr>
              <w:spacing w:line="360" w:lineRule="auto"/>
              <w:rPr>
                <w:rFonts w:ascii="Verdana" w:hAnsi="Verdana"/>
                <w:color w:val="000080"/>
              </w:rPr>
            </w:pPr>
            <w:r>
              <w:rPr>
                <w:rFonts w:ascii="Verdana" w:hAnsi="Verdana"/>
                <w:color w:val="000080"/>
              </w:rPr>
              <w:t>2.</w:t>
            </w:r>
          </w:p>
        </w:tc>
        <w:tc>
          <w:tcPr>
            <w:tcW w:w="592" w:type="pct"/>
          </w:tcPr>
          <w:p w:rsidR="00AA0F7A" w:rsidRDefault="00AA0F7A" w:rsidP="00A25CEA">
            <w:pPr>
              <w:jc w:val="both"/>
            </w:pPr>
            <w:r>
              <w:t>Munkaerő-piaci szereplők részvétele a képzési stratégiák kialakításában</w:t>
            </w:r>
          </w:p>
          <w:p w:rsidR="00AA0F7A" w:rsidRPr="00821850" w:rsidRDefault="00AA0F7A" w:rsidP="00821850">
            <w:pPr>
              <w:spacing w:line="360" w:lineRule="auto"/>
              <w:rPr>
                <w:rFonts w:ascii="Verdana" w:hAnsi="Verdana"/>
                <w:color w:val="000080"/>
              </w:rPr>
            </w:pPr>
          </w:p>
        </w:tc>
        <w:tc>
          <w:tcPr>
            <w:tcW w:w="432" w:type="pct"/>
            <w:shd w:val="clear" w:color="auto" w:fill="FF0000"/>
          </w:tcPr>
          <w:p w:rsidR="00AA0F7A" w:rsidRPr="00821850" w:rsidRDefault="00AA0F7A" w:rsidP="00821850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F0000"/>
          </w:tcPr>
          <w:p w:rsidR="00AA0F7A" w:rsidRPr="00821850" w:rsidRDefault="00AA0F7A" w:rsidP="00821850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  <w:tc>
          <w:tcPr>
            <w:tcW w:w="472" w:type="pct"/>
          </w:tcPr>
          <w:p w:rsidR="00AA0F7A" w:rsidRDefault="00AA0F7A" w:rsidP="00584113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>ws-1,</w:t>
            </w:r>
          </w:p>
          <w:p w:rsidR="00AA0F7A" w:rsidRDefault="00AA0F7A" w:rsidP="00584113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>ws-2</w:t>
            </w:r>
          </w:p>
          <w:p w:rsidR="00AA0F7A" w:rsidRPr="00821850" w:rsidRDefault="00AA0F7A" w:rsidP="00584113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>innovációs partnerek bevonását igazoló dokumentumok</w:t>
            </w:r>
          </w:p>
        </w:tc>
        <w:tc>
          <w:tcPr>
            <w:tcW w:w="494" w:type="pct"/>
            <w:vAlign w:val="center"/>
          </w:tcPr>
          <w:p w:rsidR="00AA0F7A" w:rsidRPr="0074226A" w:rsidRDefault="00AA0F7A" w:rsidP="0074226A">
            <w:pPr>
              <w:spacing w:line="360" w:lineRule="auto"/>
              <w:jc w:val="center"/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</w:rPr>
              <w:t>2013. augusztus</w:t>
            </w:r>
          </w:p>
        </w:tc>
        <w:tc>
          <w:tcPr>
            <w:tcW w:w="459" w:type="pct"/>
            <w:vAlign w:val="center"/>
          </w:tcPr>
          <w:p w:rsidR="00AA0F7A" w:rsidRPr="0074226A" w:rsidRDefault="00AA0F7A" w:rsidP="0074226A">
            <w:pPr>
              <w:spacing w:line="360" w:lineRule="auto"/>
              <w:jc w:val="center"/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</w:rPr>
              <w:t>folyamatos</w:t>
            </w:r>
          </w:p>
        </w:tc>
        <w:tc>
          <w:tcPr>
            <w:tcW w:w="459" w:type="pct"/>
            <w:vAlign w:val="center"/>
          </w:tcPr>
          <w:p w:rsidR="00AA0F7A" w:rsidRPr="0074226A" w:rsidRDefault="00AA0F7A" w:rsidP="00D7233A">
            <w:pPr>
              <w:spacing w:line="360" w:lineRule="auto"/>
              <w:jc w:val="center"/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color w:val="000080"/>
                <w:sz w:val="16"/>
                <w:szCs w:val="16"/>
              </w:rPr>
              <w:t>2013. szeptember</w:t>
            </w:r>
          </w:p>
        </w:tc>
        <w:tc>
          <w:tcPr>
            <w:tcW w:w="459" w:type="pct"/>
            <w:vAlign w:val="center"/>
          </w:tcPr>
          <w:p w:rsidR="00AA0F7A" w:rsidRPr="0074226A" w:rsidRDefault="00AA0F7A" w:rsidP="00D7233A">
            <w:pPr>
              <w:spacing w:line="360" w:lineRule="auto"/>
              <w:jc w:val="center"/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color w:val="000080"/>
                <w:sz w:val="16"/>
                <w:szCs w:val="16"/>
              </w:rPr>
              <w:t>2015. jan.</w:t>
            </w:r>
          </w:p>
        </w:tc>
        <w:tc>
          <w:tcPr>
            <w:tcW w:w="459" w:type="pct"/>
            <w:shd w:val="clear" w:color="auto" w:fill="FF0000"/>
          </w:tcPr>
          <w:p w:rsidR="00AA0F7A" w:rsidRPr="00821850" w:rsidRDefault="00AA0F7A" w:rsidP="00821850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0000"/>
          </w:tcPr>
          <w:p w:rsidR="00AA0F7A" w:rsidRPr="00821850" w:rsidRDefault="00AA0F7A" w:rsidP="00821850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</w:tr>
      <w:tr w:rsidR="00AA0F7A" w:rsidRPr="00821850" w:rsidTr="00196070">
        <w:tc>
          <w:tcPr>
            <w:tcW w:w="193" w:type="pct"/>
          </w:tcPr>
          <w:p w:rsidR="00AA0F7A" w:rsidRPr="00821850" w:rsidRDefault="00AA0F7A" w:rsidP="00821850">
            <w:pPr>
              <w:spacing w:line="360" w:lineRule="auto"/>
              <w:rPr>
                <w:rFonts w:ascii="Verdana" w:hAnsi="Verdana"/>
                <w:color w:val="000080"/>
              </w:rPr>
            </w:pPr>
            <w:r>
              <w:rPr>
                <w:rFonts w:ascii="Verdana" w:hAnsi="Verdana"/>
                <w:color w:val="000080"/>
              </w:rPr>
              <w:t>3.</w:t>
            </w:r>
          </w:p>
        </w:tc>
        <w:tc>
          <w:tcPr>
            <w:tcW w:w="592" w:type="pct"/>
          </w:tcPr>
          <w:p w:rsidR="00AA0F7A" w:rsidRDefault="00AA0F7A" w:rsidP="0042325A">
            <w:pPr>
              <w:pStyle w:val="ListParagraph"/>
              <w:ind w:left="85"/>
              <w:jc w:val="both"/>
            </w:pPr>
            <w:r>
              <w:t>Gyakorló szakemberek részvétele képzésekben</w:t>
            </w:r>
          </w:p>
          <w:p w:rsidR="00AA0F7A" w:rsidRPr="00821850" w:rsidRDefault="00AA0F7A" w:rsidP="00821850">
            <w:pPr>
              <w:spacing w:line="360" w:lineRule="auto"/>
              <w:rPr>
                <w:rFonts w:ascii="Verdana" w:hAnsi="Verdana"/>
                <w:color w:val="000080"/>
              </w:rPr>
            </w:pPr>
          </w:p>
        </w:tc>
        <w:tc>
          <w:tcPr>
            <w:tcW w:w="432" w:type="pct"/>
            <w:shd w:val="clear" w:color="auto" w:fill="FF0000"/>
          </w:tcPr>
          <w:p w:rsidR="00AA0F7A" w:rsidRPr="00821850" w:rsidRDefault="00AA0F7A" w:rsidP="00821850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F0000"/>
          </w:tcPr>
          <w:p w:rsidR="00AA0F7A" w:rsidRPr="00821850" w:rsidRDefault="00AA0F7A" w:rsidP="00821850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  <w:tc>
          <w:tcPr>
            <w:tcW w:w="472" w:type="pct"/>
          </w:tcPr>
          <w:p w:rsidR="00AA0F7A" w:rsidRDefault="00AA0F7A" w:rsidP="00D7233A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>hulladékkezelés és környezeti szakember-képzésben</w:t>
            </w:r>
          </w:p>
          <w:p w:rsidR="00AA0F7A" w:rsidRPr="00821850" w:rsidRDefault="00AA0F7A" w:rsidP="00D7233A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>képzésköve-tési rendszerek</w:t>
            </w:r>
          </w:p>
        </w:tc>
        <w:tc>
          <w:tcPr>
            <w:tcW w:w="494" w:type="pct"/>
            <w:vAlign w:val="center"/>
          </w:tcPr>
          <w:p w:rsidR="00AA0F7A" w:rsidRPr="0074226A" w:rsidRDefault="00AA0F7A" w:rsidP="00D7233A">
            <w:pPr>
              <w:spacing w:line="360" w:lineRule="auto"/>
              <w:jc w:val="center"/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color w:val="000080"/>
                <w:sz w:val="16"/>
                <w:szCs w:val="16"/>
              </w:rPr>
              <w:t xml:space="preserve">2013. febr. </w:t>
            </w:r>
          </w:p>
        </w:tc>
        <w:tc>
          <w:tcPr>
            <w:tcW w:w="459" w:type="pct"/>
            <w:vAlign w:val="center"/>
          </w:tcPr>
          <w:p w:rsidR="00AA0F7A" w:rsidRPr="0074226A" w:rsidRDefault="00AA0F7A" w:rsidP="00D7233A">
            <w:pPr>
              <w:spacing w:line="360" w:lineRule="auto"/>
              <w:jc w:val="center"/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</w:rPr>
              <w:t>folyamatos</w:t>
            </w:r>
          </w:p>
        </w:tc>
        <w:tc>
          <w:tcPr>
            <w:tcW w:w="459" w:type="pct"/>
            <w:vAlign w:val="center"/>
          </w:tcPr>
          <w:p w:rsidR="00AA0F7A" w:rsidRPr="0074226A" w:rsidRDefault="00AA0F7A" w:rsidP="00D7233A">
            <w:pPr>
              <w:spacing w:line="360" w:lineRule="auto"/>
              <w:jc w:val="center"/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color w:val="000080"/>
                <w:sz w:val="16"/>
                <w:szCs w:val="16"/>
              </w:rPr>
              <w:t xml:space="preserve">2013. március </w:t>
            </w:r>
          </w:p>
        </w:tc>
        <w:tc>
          <w:tcPr>
            <w:tcW w:w="459" w:type="pct"/>
            <w:vAlign w:val="center"/>
          </w:tcPr>
          <w:p w:rsidR="00AA0F7A" w:rsidRPr="0074226A" w:rsidRDefault="00AA0F7A" w:rsidP="006F048A">
            <w:pPr>
              <w:spacing w:line="360" w:lineRule="auto"/>
              <w:jc w:val="center"/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color w:val="000080"/>
                <w:sz w:val="16"/>
                <w:szCs w:val="16"/>
              </w:rPr>
              <w:t>2015. jan.</w:t>
            </w:r>
          </w:p>
        </w:tc>
        <w:tc>
          <w:tcPr>
            <w:tcW w:w="459" w:type="pct"/>
            <w:shd w:val="clear" w:color="auto" w:fill="FF0000"/>
          </w:tcPr>
          <w:p w:rsidR="00AA0F7A" w:rsidRPr="00821850" w:rsidRDefault="00AA0F7A" w:rsidP="00821850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0000"/>
          </w:tcPr>
          <w:p w:rsidR="00AA0F7A" w:rsidRPr="00821850" w:rsidRDefault="00AA0F7A" w:rsidP="00821850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</w:tr>
      <w:tr w:rsidR="00AA0F7A" w:rsidRPr="00821850" w:rsidTr="00196070">
        <w:tc>
          <w:tcPr>
            <w:tcW w:w="193" w:type="pct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color w:val="000080"/>
              </w:rPr>
            </w:pPr>
            <w:r>
              <w:rPr>
                <w:rFonts w:ascii="Verdana" w:hAnsi="Verdana"/>
                <w:color w:val="000080"/>
              </w:rPr>
              <w:t>4</w:t>
            </w:r>
          </w:p>
        </w:tc>
        <w:tc>
          <w:tcPr>
            <w:tcW w:w="592" w:type="pct"/>
          </w:tcPr>
          <w:p w:rsidR="00AA0F7A" w:rsidRDefault="00AA0F7A" w:rsidP="0042325A">
            <w:pPr>
              <w:pStyle w:val="ListParagraph"/>
              <w:ind w:left="85"/>
              <w:jc w:val="both"/>
            </w:pPr>
            <w:r>
              <w:t>Gyakorlati képzőhelyekkel való ágazati együttműködés megalapozása</w:t>
            </w:r>
          </w:p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color w:val="000080"/>
              </w:rPr>
            </w:pPr>
          </w:p>
        </w:tc>
        <w:tc>
          <w:tcPr>
            <w:tcW w:w="432" w:type="pct"/>
            <w:shd w:val="clear" w:color="auto" w:fill="FF0000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F0000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  <w:tc>
          <w:tcPr>
            <w:tcW w:w="472" w:type="pct"/>
          </w:tcPr>
          <w:p w:rsidR="00AA0F7A" w:rsidRDefault="00AA0F7A" w:rsidP="00D7233A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>hulladékkezelés és környezeti szakember-képzésben</w:t>
            </w:r>
          </w:p>
          <w:p w:rsidR="00AA0F7A" w:rsidRDefault="00AA0F7A" w:rsidP="00D7233A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>képzésköve-tési rendszerek,</w:t>
            </w:r>
          </w:p>
          <w:p w:rsidR="00AA0F7A" w:rsidRPr="00821850" w:rsidRDefault="00AA0F7A" w:rsidP="00D7233A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 xml:space="preserve">partner bevonást igazoló </w:t>
            </w:r>
          </w:p>
        </w:tc>
        <w:tc>
          <w:tcPr>
            <w:tcW w:w="494" w:type="pct"/>
            <w:vAlign w:val="center"/>
          </w:tcPr>
          <w:p w:rsidR="00AA0F7A" w:rsidRPr="00196070" w:rsidRDefault="00AA0F7A" w:rsidP="00D7233A">
            <w:pPr>
              <w:spacing w:line="360" w:lineRule="auto"/>
              <w:jc w:val="center"/>
              <w:rPr>
                <w:rFonts w:ascii="Verdana" w:hAnsi="Verdana"/>
                <w:snapToGrid w:val="0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color w:val="000080"/>
                <w:sz w:val="16"/>
                <w:szCs w:val="16"/>
              </w:rPr>
              <w:t xml:space="preserve">2013. febr. </w:t>
            </w:r>
          </w:p>
        </w:tc>
        <w:tc>
          <w:tcPr>
            <w:tcW w:w="459" w:type="pct"/>
            <w:vAlign w:val="center"/>
          </w:tcPr>
          <w:p w:rsidR="00AA0F7A" w:rsidRDefault="00AA0F7A" w:rsidP="00C77E87">
            <w:pPr>
              <w:spacing w:line="360" w:lineRule="auto"/>
              <w:jc w:val="center"/>
              <w:rPr>
                <w:rFonts w:ascii="Verdana" w:hAnsi="Verdana"/>
                <w:snapToGrid w:val="0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color w:val="000080"/>
                <w:sz w:val="16"/>
                <w:szCs w:val="16"/>
              </w:rPr>
              <w:t>folyamatos</w:t>
            </w:r>
          </w:p>
          <w:p w:rsidR="00AA0F7A" w:rsidRPr="00196070" w:rsidRDefault="00AA0F7A" w:rsidP="00C77E87">
            <w:pPr>
              <w:spacing w:line="360" w:lineRule="auto"/>
              <w:jc w:val="center"/>
              <w:rPr>
                <w:rFonts w:ascii="Verdana" w:hAnsi="Verdana"/>
                <w:snapToGrid w:val="0"/>
                <w:color w:val="000080"/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:rsidR="00AA0F7A" w:rsidRPr="00196070" w:rsidRDefault="00AA0F7A" w:rsidP="00D7233A">
            <w:pPr>
              <w:spacing w:line="360" w:lineRule="auto"/>
              <w:jc w:val="center"/>
              <w:rPr>
                <w:rFonts w:ascii="Verdana" w:hAnsi="Verdana"/>
                <w:snapToGrid w:val="0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color w:val="000080"/>
                <w:sz w:val="16"/>
                <w:szCs w:val="16"/>
              </w:rPr>
              <w:t xml:space="preserve">2013. március </w:t>
            </w:r>
          </w:p>
        </w:tc>
        <w:tc>
          <w:tcPr>
            <w:tcW w:w="459" w:type="pct"/>
            <w:vAlign w:val="center"/>
          </w:tcPr>
          <w:p w:rsidR="00AA0F7A" w:rsidRPr="00196070" w:rsidRDefault="00AA0F7A" w:rsidP="00D7233A">
            <w:pPr>
              <w:spacing w:line="360" w:lineRule="auto"/>
              <w:jc w:val="center"/>
              <w:rPr>
                <w:rFonts w:ascii="Verdana" w:hAnsi="Verdana"/>
                <w:snapToGrid w:val="0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color w:val="000080"/>
                <w:sz w:val="16"/>
                <w:szCs w:val="16"/>
              </w:rPr>
              <w:t xml:space="preserve">2015. január </w:t>
            </w:r>
          </w:p>
        </w:tc>
        <w:tc>
          <w:tcPr>
            <w:tcW w:w="459" w:type="pct"/>
            <w:shd w:val="clear" w:color="auto" w:fill="FF0000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0000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</w:tr>
      <w:tr w:rsidR="00AA0F7A" w:rsidRPr="00821850" w:rsidTr="00196070">
        <w:tc>
          <w:tcPr>
            <w:tcW w:w="193" w:type="pct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color w:val="000080"/>
              </w:rPr>
            </w:pPr>
            <w:r>
              <w:rPr>
                <w:rFonts w:ascii="Verdana" w:hAnsi="Verdana"/>
                <w:color w:val="000080"/>
              </w:rPr>
              <w:t>5</w:t>
            </w:r>
          </w:p>
        </w:tc>
        <w:tc>
          <w:tcPr>
            <w:tcW w:w="592" w:type="pct"/>
          </w:tcPr>
          <w:p w:rsidR="00AA0F7A" w:rsidRPr="00821850" w:rsidRDefault="00AA0F7A" w:rsidP="0042325A">
            <w:pPr>
              <w:pStyle w:val="ListParagraph"/>
              <w:ind w:left="85"/>
              <w:jc w:val="both"/>
              <w:rPr>
                <w:rFonts w:ascii="Verdana" w:hAnsi="Verdana"/>
                <w:color w:val="000080"/>
              </w:rPr>
            </w:pPr>
            <w:r>
              <w:t xml:space="preserve">Ágazati együttműködések létrehozatala szervezetekkel </w:t>
            </w:r>
          </w:p>
        </w:tc>
        <w:tc>
          <w:tcPr>
            <w:tcW w:w="432" w:type="pct"/>
            <w:shd w:val="clear" w:color="auto" w:fill="FF0000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F0000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  <w:tc>
          <w:tcPr>
            <w:tcW w:w="472" w:type="pct"/>
          </w:tcPr>
          <w:p w:rsidR="00AA0F7A" w:rsidRPr="00821850" w:rsidRDefault="00AA0F7A" w:rsidP="00A25CEA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>igazoló dokument-mok</w:t>
            </w:r>
          </w:p>
        </w:tc>
        <w:tc>
          <w:tcPr>
            <w:tcW w:w="494" w:type="pct"/>
            <w:vAlign w:val="center"/>
          </w:tcPr>
          <w:p w:rsidR="00AA0F7A" w:rsidRPr="00196070" w:rsidRDefault="00AA0F7A" w:rsidP="00C77E87">
            <w:pPr>
              <w:spacing w:line="360" w:lineRule="auto"/>
              <w:jc w:val="center"/>
              <w:rPr>
                <w:rFonts w:ascii="Verdana" w:hAnsi="Verdana"/>
                <w:snapToGrid w:val="0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color w:val="000080"/>
                <w:sz w:val="16"/>
                <w:szCs w:val="16"/>
              </w:rPr>
              <w:t>2013. febr.</w:t>
            </w:r>
          </w:p>
        </w:tc>
        <w:tc>
          <w:tcPr>
            <w:tcW w:w="459" w:type="pct"/>
            <w:vAlign w:val="center"/>
          </w:tcPr>
          <w:p w:rsidR="00AA0F7A" w:rsidRPr="00196070" w:rsidRDefault="00AA0F7A" w:rsidP="00C77E87">
            <w:pPr>
              <w:spacing w:line="360" w:lineRule="auto"/>
              <w:jc w:val="center"/>
              <w:rPr>
                <w:rFonts w:ascii="Verdana" w:hAnsi="Verdana"/>
                <w:snapToGrid w:val="0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color w:val="000080"/>
                <w:sz w:val="16"/>
                <w:szCs w:val="16"/>
              </w:rPr>
              <w:t>folyamatos</w:t>
            </w:r>
          </w:p>
        </w:tc>
        <w:tc>
          <w:tcPr>
            <w:tcW w:w="459" w:type="pct"/>
            <w:vAlign w:val="center"/>
          </w:tcPr>
          <w:p w:rsidR="00AA0F7A" w:rsidRPr="00196070" w:rsidRDefault="00AA0F7A" w:rsidP="00D7233A">
            <w:pPr>
              <w:spacing w:line="360" w:lineRule="auto"/>
              <w:jc w:val="center"/>
              <w:rPr>
                <w:rFonts w:ascii="Verdana" w:hAnsi="Verdana"/>
                <w:snapToGrid w:val="0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color w:val="000080"/>
                <w:sz w:val="16"/>
                <w:szCs w:val="16"/>
              </w:rPr>
              <w:t>2013. márc.</w:t>
            </w:r>
          </w:p>
        </w:tc>
        <w:tc>
          <w:tcPr>
            <w:tcW w:w="459" w:type="pct"/>
            <w:vAlign w:val="center"/>
          </w:tcPr>
          <w:p w:rsidR="00AA0F7A" w:rsidRPr="00196070" w:rsidRDefault="00AA0F7A" w:rsidP="00C77E87">
            <w:pPr>
              <w:spacing w:line="360" w:lineRule="auto"/>
              <w:jc w:val="center"/>
              <w:rPr>
                <w:rFonts w:ascii="Verdana" w:hAnsi="Verdana"/>
                <w:snapToGrid w:val="0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color w:val="000080"/>
                <w:sz w:val="16"/>
                <w:szCs w:val="16"/>
              </w:rPr>
              <w:t>2015. jan.</w:t>
            </w:r>
          </w:p>
        </w:tc>
        <w:tc>
          <w:tcPr>
            <w:tcW w:w="459" w:type="pct"/>
            <w:shd w:val="clear" w:color="auto" w:fill="FF0000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0000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</w:tr>
      <w:tr w:rsidR="00AA0F7A" w:rsidRPr="00821850" w:rsidTr="00196070">
        <w:tc>
          <w:tcPr>
            <w:tcW w:w="193" w:type="pct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color w:val="000080"/>
              </w:rPr>
            </w:pPr>
            <w:r>
              <w:rPr>
                <w:rFonts w:ascii="Verdana" w:hAnsi="Verdana"/>
                <w:color w:val="000080"/>
              </w:rPr>
              <w:t>6</w:t>
            </w:r>
          </w:p>
        </w:tc>
        <w:tc>
          <w:tcPr>
            <w:tcW w:w="592" w:type="pct"/>
          </w:tcPr>
          <w:p w:rsidR="00AA0F7A" w:rsidRDefault="00AA0F7A" w:rsidP="0042325A">
            <w:pPr>
              <w:pStyle w:val="ListParagraph"/>
              <w:ind w:left="85"/>
              <w:jc w:val="both"/>
            </w:pPr>
            <w:r>
              <w:t>Minőségbiztosítás, minőség-fejlesztési együttműködés</w:t>
            </w:r>
          </w:p>
          <w:p w:rsidR="00AA0F7A" w:rsidRDefault="00AA0F7A" w:rsidP="0042325A">
            <w:pPr>
              <w:pStyle w:val="ListParagraph"/>
              <w:ind w:left="85"/>
              <w:jc w:val="both"/>
            </w:pPr>
            <w:r>
              <w:t>(4.1.A tudásterület)</w:t>
            </w:r>
          </w:p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color w:val="000080"/>
              </w:rPr>
            </w:pPr>
          </w:p>
        </w:tc>
        <w:tc>
          <w:tcPr>
            <w:tcW w:w="432" w:type="pct"/>
            <w:shd w:val="clear" w:color="auto" w:fill="FF0000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F0000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  <w:tc>
          <w:tcPr>
            <w:tcW w:w="472" w:type="pct"/>
          </w:tcPr>
          <w:p w:rsidR="00AA0F7A" w:rsidRDefault="00AA0F7A" w:rsidP="00C77E87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>ws-2 és mellékelt elemzések, kutatók éjszakája program,</w:t>
            </w:r>
          </w:p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>energiagazdálkodás fenntarthatóságát megalapozó informálás, folyamatkövetési tervmegala-pozási dokumen-tum</w:t>
            </w:r>
          </w:p>
        </w:tc>
        <w:tc>
          <w:tcPr>
            <w:tcW w:w="494" w:type="pct"/>
            <w:vAlign w:val="center"/>
          </w:tcPr>
          <w:p w:rsidR="00AA0F7A" w:rsidRPr="00196070" w:rsidRDefault="00AA0F7A" w:rsidP="00D4070C">
            <w:pPr>
              <w:spacing w:line="360" w:lineRule="auto"/>
              <w:jc w:val="center"/>
              <w:rPr>
                <w:rFonts w:ascii="Verdana" w:hAnsi="Verdana"/>
                <w:snapToGrid w:val="0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color w:val="000080"/>
                <w:sz w:val="16"/>
                <w:szCs w:val="16"/>
              </w:rPr>
              <w:t>2013 febr.</w:t>
            </w:r>
          </w:p>
        </w:tc>
        <w:tc>
          <w:tcPr>
            <w:tcW w:w="459" w:type="pct"/>
            <w:vAlign w:val="center"/>
          </w:tcPr>
          <w:p w:rsidR="00AA0F7A" w:rsidRPr="00196070" w:rsidRDefault="00AA0F7A" w:rsidP="00C77E87">
            <w:pPr>
              <w:spacing w:line="360" w:lineRule="auto"/>
              <w:jc w:val="center"/>
              <w:rPr>
                <w:rFonts w:ascii="Verdana" w:hAnsi="Verdana"/>
                <w:snapToGrid w:val="0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color w:val="000080"/>
                <w:sz w:val="16"/>
                <w:szCs w:val="16"/>
              </w:rPr>
              <w:t>folyamatos</w:t>
            </w:r>
          </w:p>
        </w:tc>
        <w:tc>
          <w:tcPr>
            <w:tcW w:w="459" w:type="pct"/>
            <w:vAlign w:val="center"/>
          </w:tcPr>
          <w:p w:rsidR="00AA0F7A" w:rsidRPr="00196070" w:rsidRDefault="00AA0F7A" w:rsidP="00C77E87">
            <w:pPr>
              <w:spacing w:line="360" w:lineRule="auto"/>
              <w:jc w:val="center"/>
              <w:rPr>
                <w:rFonts w:ascii="Verdana" w:hAnsi="Verdana"/>
                <w:snapToGrid w:val="0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color w:val="000080"/>
                <w:sz w:val="16"/>
                <w:szCs w:val="16"/>
              </w:rPr>
              <w:t>2013. márc.</w:t>
            </w:r>
          </w:p>
        </w:tc>
        <w:tc>
          <w:tcPr>
            <w:tcW w:w="459" w:type="pct"/>
            <w:vAlign w:val="center"/>
          </w:tcPr>
          <w:p w:rsidR="00AA0F7A" w:rsidRPr="00196070" w:rsidRDefault="00AA0F7A" w:rsidP="00D4070C">
            <w:pPr>
              <w:spacing w:line="360" w:lineRule="auto"/>
              <w:jc w:val="center"/>
              <w:rPr>
                <w:rFonts w:ascii="Verdana" w:hAnsi="Verdana"/>
                <w:snapToGrid w:val="0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color w:val="000080"/>
                <w:sz w:val="16"/>
                <w:szCs w:val="16"/>
              </w:rPr>
              <w:t>2015. jan.</w:t>
            </w:r>
          </w:p>
        </w:tc>
        <w:tc>
          <w:tcPr>
            <w:tcW w:w="459" w:type="pct"/>
            <w:shd w:val="clear" w:color="auto" w:fill="FF0000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0000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</w:tr>
      <w:tr w:rsidR="00AA0F7A" w:rsidRPr="00821850" w:rsidTr="00196070">
        <w:tc>
          <w:tcPr>
            <w:tcW w:w="193" w:type="pct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color w:val="000080"/>
              </w:rPr>
            </w:pPr>
            <w:r>
              <w:rPr>
                <w:rFonts w:ascii="Verdana" w:hAnsi="Verdana"/>
                <w:color w:val="000080"/>
              </w:rPr>
              <w:t>7</w:t>
            </w:r>
          </w:p>
        </w:tc>
        <w:tc>
          <w:tcPr>
            <w:tcW w:w="592" w:type="pct"/>
          </w:tcPr>
          <w:p w:rsidR="00AA0F7A" w:rsidRDefault="00AA0F7A" w:rsidP="0042325A">
            <w:pPr>
              <w:pStyle w:val="ListParagraph"/>
              <w:ind w:left="85"/>
              <w:jc w:val="both"/>
            </w:pPr>
            <w:r>
              <w:t>Az Intézményi Fejlesztési Tervek-ben meghatározott adatok és célértékelések nyomon követését szolgáló adatszolgáltatás fejlesztése.</w:t>
            </w:r>
          </w:p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color w:val="000080"/>
              </w:rPr>
            </w:pPr>
          </w:p>
        </w:tc>
        <w:tc>
          <w:tcPr>
            <w:tcW w:w="432" w:type="pct"/>
            <w:shd w:val="clear" w:color="auto" w:fill="FF0000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F0000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  <w:tc>
          <w:tcPr>
            <w:tcW w:w="472" w:type="pct"/>
          </w:tcPr>
          <w:p w:rsidR="00AA0F7A" w:rsidRPr="00821850" w:rsidRDefault="00AA0F7A" w:rsidP="001704F6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000080"/>
                <w:sz w:val="20"/>
                <w:szCs w:val="20"/>
              </w:rPr>
              <w:t>ws-2 dokumen-tumai, elfogadási javaslatot tartalmaz-nak az IFT alapú, minőségrendszerű energiagazdálkodás követéséhez</w:t>
            </w:r>
          </w:p>
        </w:tc>
        <w:tc>
          <w:tcPr>
            <w:tcW w:w="494" w:type="pct"/>
            <w:vAlign w:val="center"/>
          </w:tcPr>
          <w:p w:rsidR="00AA0F7A" w:rsidRPr="00196070" w:rsidRDefault="00AA0F7A" w:rsidP="00C77E87">
            <w:pPr>
              <w:spacing w:line="360" w:lineRule="auto"/>
              <w:jc w:val="center"/>
              <w:rPr>
                <w:rFonts w:ascii="Verdana" w:hAnsi="Verdana"/>
                <w:snapToGrid w:val="0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color w:val="000080"/>
                <w:sz w:val="16"/>
                <w:szCs w:val="16"/>
              </w:rPr>
              <w:t xml:space="preserve">2013. febr. </w:t>
            </w:r>
          </w:p>
        </w:tc>
        <w:tc>
          <w:tcPr>
            <w:tcW w:w="459" w:type="pct"/>
            <w:vAlign w:val="center"/>
          </w:tcPr>
          <w:p w:rsidR="00AA0F7A" w:rsidRPr="00196070" w:rsidRDefault="00AA0F7A" w:rsidP="00C77E87">
            <w:pPr>
              <w:spacing w:line="360" w:lineRule="auto"/>
              <w:jc w:val="center"/>
              <w:rPr>
                <w:rFonts w:ascii="Verdana" w:hAnsi="Verdana"/>
                <w:snapToGrid w:val="0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color w:val="000080"/>
                <w:sz w:val="16"/>
                <w:szCs w:val="16"/>
              </w:rPr>
              <w:t>folyamatos</w:t>
            </w:r>
          </w:p>
        </w:tc>
        <w:tc>
          <w:tcPr>
            <w:tcW w:w="459" w:type="pct"/>
            <w:vAlign w:val="center"/>
          </w:tcPr>
          <w:p w:rsidR="00AA0F7A" w:rsidRPr="00196070" w:rsidRDefault="00AA0F7A" w:rsidP="00C77E87">
            <w:pPr>
              <w:spacing w:line="360" w:lineRule="auto"/>
              <w:jc w:val="center"/>
              <w:rPr>
                <w:rFonts w:ascii="Verdana" w:hAnsi="Verdana"/>
                <w:snapToGrid w:val="0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color w:val="000080"/>
                <w:sz w:val="16"/>
                <w:szCs w:val="16"/>
              </w:rPr>
              <w:t>2013. júl.</w:t>
            </w:r>
          </w:p>
        </w:tc>
        <w:tc>
          <w:tcPr>
            <w:tcW w:w="459" w:type="pct"/>
            <w:vAlign w:val="center"/>
          </w:tcPr>
          <w:p w:rsidR="00AA0F7A" w:rsidRPr="00196070" w:rsidRDefault="00AA0F7A" w:rsidP="00C77E87">
            <w:pPr>
              <w:spacing w:line="360" w:lineRule="auto"/>
              <w:jc w:val="center"/>
              <w:rPr>
                <w:rFonts w:ascii="Verdana" w:hAnsi="Verdana"/>
                <w:snapToGrid w:val="0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color w:val="000080"/>
                <w:sz w:val="16"/>
                <w:szCs w:val="16"/>
              </w:rPr>
              <w:t>2015. január</w:t>
            </w:r>
          </w:p>
        </w:tc>
        <w:tc>
          <w:tcPr>
            <w:tcW w:w="459" w:type="pct"/>
            <w:shd w:val="clear" w:color="auto" w:fill="FF0000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0000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</w:tr>
      <w:tr w:rsidR="00AA0F7A" w:rsidRPr="00821850" w:rsidTr="00196070">
        <w:tc>
          <w:tcPr>
            <w:tcW w:w="193" w:type="pct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color w:val="000080"/>
              </w:rPr>
            </w:pPr>
          </w:p>
        </w:tc>
        <w:tc>
          <w:tcPr>
            <w:tcW w:w="592" w:type="pct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color w:val="000080"/>
              </w:rPr>
            </w:pPr>
          </w:p>
        </w:tc>
        <w:tc>
          <w:tcPr>
            <w:tcW w:w="432" w:type="pct"/>
            <w:shd w:val="clear" w:color="auto" w:fill="FF0000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F0000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  <w:tc>
          <w:tcPr>
            <w:tcW w:w="472" w:type="pct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AA0F7A" w:rsidRPr="00196070" w:rsidRDefault="00AA0F7A" w:rsidP="00C77E87">
            <w:pPr>
              <w:spacing w:line="360" w:lineRule="auto"/>
              <w:jc w:val="center"/>
              <w:rPr>
                <w:rFonts w:ascii="Verdana" w:hAnsi="Verdana"/>
                <w:snapToGrid w:val="0"/>
                <w:color w:val="000080"/>
                <w:sz w:val="16"/>
                <w:szCs w:val="16"/>
              </w:rPr>
            </w:pPr>
            <w:r w:rsidRPr="0074226A">
              <w:rPr>
                <w:rFonts w:ascii="Verdana" w:hAnsi="Verdana"/>
                <w:snapToGrid w:val="0"/>
                <w:color w:val="000080"/>
                <w:sz w:val="16"/>
                <w:szCs w:val="16"/>
              </w:rPr>
              <w:t>ÉÉÉÉ.HH.NN</w:t>
            </w:r>
          </w:p>
        </w:tc>
        <w:tc>
          <w:tcPr>
            <w:tcW w:w="459" w:type="pct"/>
            <w:vAlign w:val="center"/>
          </w:tcPr>
          <w:p w:rsidR="00AA0F7A" w:rsidRPr="00196070" w:rsidRDefault="00AA0F7A" w:rsidP="00C77E87">
            <w:pPr>
              <w:spacing w:line="360" w:lineRule="auto"/>
              <w:jc w:val="center"/>
              <w:rPr>
                <w:rFonts w:ascii="Verdana" w:hAnsi="Verdana"/>
                <w:snapToGrid w:val="0"/>
                <w:color w:val="000080"/>
                <w:sz w:val="16"/>
                <w:szCs w:val="16"/>
              </w:rPr>
            </w:pPr>
            <w:r w:rsidRPr="0074226A">
              <w:rPr>
                <w:rFonts w:ascii="Verdana" w:hAnsi="Verdana"/>
                <w:snapToGrid w:val="0"/>
                <w:color w:val="000080"/>
                <w:sz w:val="16"/>
                <w:szCs w:val="16"/>
              </w:rPr>
              <w:t>ÉÉÉÉ.HH.NN</w:t>
            </w:r>
          </w:p>
        </w:tc>
        <w:tc>
          <w:tcPr>
            <w:tcW w:w="459" w:type="pct"/>
            <w:vAlign w:val="center"/>
          </w:tcPr>
          <w:p w:rsidR="00AA0F7A" w:rsidRPr="00196070" w:rsidRDefault="00AA0F7A" w:rsidP="00C77E87">
            <w:pPr>
              <w:spacing w:line="360" w:lineRule="auto"/>
              <w:jc w:val="center"/>
              <w:rPr>
                <w:rFonts w:ascii="Verdana" w:hAnsi="Verdana"/>
                <w:snapToGrid w:val="0"/>
                <w:color w:val="000080"/>
                <w:sz w:val="16"/>
                <w:szCs w:val="16"/>
              </w:rPr>
            </w:pPr>
            <w:r w:rsidRPr="0074226A">
              <w:rPr>
                <w:rFonts w:ascii="Verdana" w:hAnsi="Verdana"/>
                <w:snapToGrid w:val="0"/>
                <w:color w:val="000080"/>
                <w:sz w:val="16"/>
                <w:szCs w:val="16"/>
              </w:rPr>
              <w:t>ÉÉÉÉ.HH.NN</w:t>
            </w:r>
          </w:p>
        </w:tc>
        <w:tc>
          <w:tcPr>
            <w:tcW w:w="459" w:type="pct"/>
            <w:vAlign w:val="center"/>
          </w:tcPr>
          <w:p w:rsidR="00AA0F7A" w:rsidRPr="00196070" w:rsidRDefault="00AA0F7A" w:rsidP="00C77E87">
            <w:pPr>
              <w:spacing w:line="360" w:lineRule="auto"/>
              <w:jc w:val="center"/>
              <w:rPr>
                <w:rFonts w:ascii="Verdana" w:hAnsi="Verdana"/>
                <w:snapToGrid w:val="0"/>
                <w:color w:val="000080"/>
                <w:sz w:val="16"/>
                <w:szCs w:val="16"/>
              </w:rPr>
            </w:pPr>
            <w:r w:rsidRPr="0074226A">
              <w:rPr>
                <w:rFonts w:ascii="Verdana" w:hAnsi="Verdana"/>
                <w:snapToGrid w:val="0"/>
                <w:color w:val="000080"/>
                <w:sz w:val="16"/>
                <w:szCs w:val="16"/>
              </w:rPr>
              <w:t>ÉÉÉÉ.HH.NN</w:t>
            </w:r>
          </w:p>
        </w:tc>
        <w:tc>
          <w:tcPr>
            <w:tcW w:w="459" w:type="pct"/>
            <w:shd w:val="clear" w:color="auto" w:fill="FF0000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0000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</w:tr>
      <w:tr w:rsidR="00AA0F7A" w:rsidRPr="00821850" w:rsidTr="00196070">
        <w:tc>
          <w:tcPr>
            <w:tcW w:w="193" w:type="pct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color w:val="000080"/>
              </w:rPr>
            </w:pPr>
          </w:p>
        </w:tc>
        <w:tc>
          <w:tcPr>
            <w:tcW w:w="592" w:type="pct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color w:val="000080"/>
              </w:rPr>
            </w:pPr>
          </w:p>
        </w:tc>
        <w:tc>
          <w:tcPr>
            <w:tcW w:w="432" w:type="pct"/>
            <w:shd w:val="clear" w:color="auto" w:fill="FF0000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F0000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  <w:tc>
          <w:tcPr>
            <w:tcW w:w="472" w:type="pct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AA0F7A" w:rsidRPr="00196070" w:rsidRDefault="00AA0F7A" w:rsidP="00C77E87">
            <w:pPr>
              <w:spacing w:line="360" w:lineRule="auto"/>
              <w:jc w:val="center"/>
              <w:rPr>
                <w:rFonts w:ascii="Verdana" w:hAnsi="Verdana"/>
                <w:snapToGrid w:val="0"/>
                <w:color w:val="000080"/>
                <w:sz w:val="16"/>
                <w:szCs w:val="16"/>
              </w:rPr>
            </w:pPr>
            <w:r w:rsidRPr="0074226A">
              <w:rPr>
                <w:rFonts w:ascii="Verdana" w:hAnsi="Verdana"/>
                <w:snapToGrid w:val="0"/>
                <w:color w:val="000080"/>
                <w:sz w:val="16"/>
                <w:szCs w:val="16"/>
              </w:rPr>
              <w:t>ÉÉÉÉ.HH.NN</w:t>
            </w:r>
          </w:p>
        </w:tc>
        <w:tc>
          <w:tcPr>
            <w:tcW w:w="459" w:type="pct"/>
            <w:vAlign w:val="center"/>
          </w:tcPr>
          <w:p w:rsidR="00AA0F7A" w:rsidRPr="00196070" w:rsidRDefault="00AA0F7A" w:rsidP="00C77E87">
            <w:pPr>
              <w:spacing w:line="360" w:lineRule="auto"/>
              <w:jc w:val="center"/>
              <w:rPr>
                <w:rFonts w:ascii="Verdana" w:hAnsi="Verdana"/>
                <w:snapToGrid w:val="0"/>
                <w:color w:val="000080"/>
                <w:sz w:val="16"/>
                <w:szCs w:val="16"/>
              </w:rPr>
            </w:pPr>
            <w:r w:rsidRPr="0074226A">
              <w:rPr>
                <w:rFonts w:ascii="Verdana" w:hAnsi="Verdana"/>
                <w:snapToGrid w:val="0"/>
                <w:color w:val="000080"/>
                <w:sz w:val="16"/>
                <w:szCs w:val="16"/>
              </w:rPr>
              <w:t>ÉÉÉÉ.HH.NN</w:t>
            </w:r>
          </w:p>
        </w:tc>
        <w:tc>
          <w:tcPr>
            <w:tcW w:w="459" w:type="pct"/>
            <w:vAlign w:val="center"/>
          </w:tcPr>
          <w:p w:rsidR="00AA0F7A" w:rsidRPr="00196070" w:rsidRDefault="00AA0F7A" w:rsidP="00C77E87">
            <w:pPr>
              <w:spacing w:line="360" w:lineRule="auto"/>
              <w:jc w:val="center"/>
              <w:rPr>
                <w:rFonts w:ascii="Verdana" w:hAnsi="Verdana"/>
                <w:snapToGrid w:val="0"/>
                <w:color w:val="000080"/>
                <w:sz w:val="16"/>
                <w:szCs w:val="16"/>
              </w:rPr>
            </w:pPr>
            <w:r w:rsidRPr="0074226A">
              <w:rPr>
                <w:rFonts w:ascii="Verdana" w:hAnsi="Verdana"/>
                <w:snapToGrid w:val="0"/>
                <w:color w:val="000080"/>
                <w:sz w:val="16"/>
                <w:szCs w:val="16"/>
              </w:rPr>
              <w:t>ÉÉÉÉ.HH.NN</w:t>
            </w:r>
          </w:p>
        </w:tc>
        <w:tc>
          <w:tcPr>
            <w:tcW w:w="459" w:type="pct"/>
            <w:vAlign w:val="center"/>
          </w:tcPr>
          <w:p w:rsidR="00AA0F7A" w:rsidRPr="00196070" w:rsidRDefault="00AA0F7A" w:rsidP="00C77E87">
            <w:pPr>
              <w:spacing w:line="360" w:lineRule="auto"/>
              <w:jc w:val="center"/>
              <w:rPr>
                <w:rFonts w:ascii="Verdana" w:hAnsi="Verdana"/>
                <w:snapToGrid w:val="0"/>
                <w:color w:val="000080"/>
                <w:sz w:val="16"/>
                <w:szCs w:val="16"/>
              </w:rPr>
            </w:pPr>
            <w:r w:rsidRPr="0074226A">
              <w:rPr>
                <w:rFonts w:ascii="Verdana" w:hAnsi="Verdana"/>
                <w:snapToGrid w:val="0"/>
                <w:color w:val="000080"/>
                <w:sz w:val="16"/>
                <w:szCs w:val="16"/>
              </w:rPr>
              <w:t>ÉÉÉÉ.HH.NN</w:t>
            </w:r>
          </w:p>
        </w:tc>
        <w:tc>
          <w:tcPr>
            <w:tcW w:w="459" w:type="pct"/>
            <w:shd w:val="clear" w:color="auto" w:fill="FF0000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0000"/>
          </w:tcPr>
          <w:p w:rsidR="00AA0F7A" w:rsidRPr="00821850" w:rsidRDefault="00AA0F7A" w:rsidP="00C77E87">
            <w:pPr>
              <w:spacing w:line="360" w:lineRule="auto"/>
              <w:rPr>
                <w:rFonts w:ascii="Verdana" w:hAnsi="Verdana"/>
                <w:snapToGrid w:val="0"/>
                <w:color w:val="000080"/>
                <w:sz w:val="20"/>
                <w:szCs w:val="20"/>
              </w:rPr>
            </w:pPr>
          </w:p>
        </w:tc>
      </w:tr>
    </w:tbl>
    <w:p w:rsidR="00AA0F7A" w:rsidRDefault="00AA0F7A" w:rsidP="00255754">
      <w:pPr>
        <w:autoSpaceDE w:val="0"/>
        <w:autoSpaceDN w:val="0"/>
        <w:adjustRightInd w:val="0"/>
        <w:spacing w:after="120"/>
        <w:ind w:left="57"/>
        <w:rPr>
          <w:rFonts w:ascii="Verdana" w:hAnsi="Verdana"/>
          <w:b/>
          <w:smallCaps/>
          <w:color w:val="000080"/>
          <w:sz w:val="22"/>
          <w:szCs w:val="22"/>
        </w:rPr>
      </w:pPr>
    </w:p>
    <w:p w:rsidR="00AA0F7A" w:rsidRDefault="00AA0F7A">
      <w:pPr>
        <w:rPr>
          <w:rFonts w:ascii="Verdana" w:hAnsi="Verdana"/>
          <w:b/>
          <w:smallCaps/>
          <w:color w:val="000080"/>
          <w:sz w:val="22"/>
          <w:szCs w:val="22"/>
        </w:rPr>
      </w:pPr>
      <w:r>
        <w:rPr>
          <w:rFonts w:ascii="Verdana" w:hAnsi="Verdana"/>
          <w:b/>
          <w:smallCaps/>
          <w:color w:val="000080"/>
          <w:sz w:val="22"/>
          <w:szCs w:val="22"/>
        </w:rPr>
        <w:br w:type="page"/>
      </w:r>
    </w:p>
    <w:p w:rsidR="00AA0F7A" w:rsidRDefault="00AA0F7A" w:rsidP="002F0BDF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smallCaps/>
          <w:color w:val="000080"/>
          <w:sz w:val="22"/>
          <w:szCs w:val="22"/>
        </w:rPr>
      </w:pPr>
      <w:r>
        <w:rPr>
          <w:rFonts w:ascii="Verdana" w:hAnsi="Verdana"/>
          <w:b/>
          <w:smallCaps/>
          <w:color w:val="000080"/>
          <w:sz w:val="22"/>
          <w:szCs w:val="22"/>
        </w:rPr>
        <w:t xml:space="preserve">3. </w:t>
      </w:r>
      <w:r w:rsidRPr="00DA2DF3">
        <w:rPr>
          <w:rFonts w:ascii="Verdana" w:hAnsi="Verdana"/>
          <w:b/>
          <w:smallCaps/>
          <w:color w:val="000080"/>
          <w:sz w:val="22"/>
          <w:szCs w:val="22"/>
        </w:rPr>
        <w:t>Kérjük,</w:t>
      </w:r>
      <w:r>
        <w:rPr>
          <w:rFonts w:ascii="Verdana" w:hAnsi="Verdana"/>
          <w:b/>
          <w:smallCaps/>
          <w:color w:val="000080"/>
          <w:sz w:val="22"/>
          <w:szCs w:val="22"/>
        </w:rPr>
        <w:t xml:space="preserve"> adjon rövid </w:t>
      </w:r>
      <w:r w:rsidRPr="00FC1F43">
        <w:rPr>
          <w:rFonts w:ascii="Verdana" w:hAnsi="Verdana"/>
          <w:b/>
          <w:smallCaps/>
          <w:color w:val="000080"/>
          <w:sz w:val="22"/>
          <w:szCs w:val="22"/>
        </w:rPr>
        <w:t xml:space="preserve">összefoglalót a jelentéstételi időszakban </w:t>
      </w:r>
      <w:r>
        <w:rPr>
          <w:rFonts w:ascii="Verdana" w:hAnsi="Verdana"/>
          <w:b/>
          <w:smallCaps/>
          <w:color w:val="000080"/>
          <w:sz w:val="22"/>
          <w:szCs w:val="22"/>
        </w:rPr>
        <w:t xml:space="preserve"> - vagy amennyiben volt elutasított beszámoló, akkor az elutasított beszámolóval érintett időszakra vonatkozóan is - megvalósított tevékenységei előrehaladásáról, eltérés esetén, annak okáról, megoldás érdekében megtett lépésekről.</w:t>
      </w: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03"/>
      </w:tblGrid>
      <w:tr w:rsidR="00AA0F7A" w:rsidRPr="00821850" w:rsidTr="00E10436">
        <w:trPr>
          <w:trHeight w:val="623"/>
        </w:trPr>
        <w:tc>
          <w:tcPr>
            <w:tcW w:w="5000" w:type="pct"/>
          </w:tcPr>
          <w:p w:rsidR="00AA0F7A" w:rsidRDefault="00AA0F7A" w:rsidP="007B60B8">
            <w:pPr>
              <w:jc w:val="both"/>
            </w:pPr>
            <w:r>
              <w:t>Az alábbi tématerületeken (1-7) történtek teljesítések, melyekhez rendelt dokumentumok tartalmazzák a vállalt, és ezután teljesítés formájában tervvé alakított és egyeztetésre váró tartalmakat. Ezek elsősorban a disszemnináció, a minőségügyi tevékenységek, a VIR szervezetépítés, a nyilvánosság – Kutatók éjszakája -, és fejlesztés területeit érintik. A kutatási célterületeken /- az elektroszmog, a bioenergetikai folyamatok celluláris szintű változásai, xenobiotikum hatások és az épületenergetikai gazdálkodás - /, elkezdődtek a kutatási feladat teljesítések, kutatási eredményekről a ws-1; ws-2; során számoltunk be.</w:t>
            </w:r>
          </w:p>
          <w:p w:rsidR="00AA0F7A" w:rsidRDefault="00AA0F7A" w:rsidP="007B60B8">
            <w:pPr>
              <w:jc w:val="both"/>
            </w:pPr>
          </w:p>
          <w:p w:rsidR="00AA0F7A" w:rsidRDefault="00AA0F7A" w:rsidP="007B60B8">
            <w:pPr>
              <w:jc w:val="both"/>
            </w:pPr>
            <w:r>
              <w:t xml:space="preserve">A Konzorciális Megval. Tan. szerinti teljesítések az 1. Mellékletben. </w:t>
            </w:r>
          </w:p>
          <w:p w:rsidR="00AA0F7A" w:rsidRDefault="00AA0F7A" w:rsidP="007B60B8">
            <w:pPr>
              <w:jc w:val="both"/>
            </w:pPr>
          </w:p>
          <w:p w:rsidR="00AA0F7A" w:rsidRPr="00BF5FFD" w:rsidRDefault="00AA0F7A" w:rsidP="007B60B8">
            <w:pPr>
              <w:jc w:val="both"/>
            </w:pPr>
            <w:r w:rsidRPr="007B60B8">
              <w:t xml:space="preserve">1. </w:t>
            </w:r>
            <w:r w:rsidRPr="00BF5FFD">
              <w:t>Ágazati tudástranszfer-tevékenységek támogatása, fejlesztése</w:t>
            </w:r>
            <w:r>
              <w:t xml:space="preserve"> – ws-1 - dokumentumok: </w:t>
            </w:r>
            <w:hyperlink r:id="rId12" w:history="1">
              <w:r w:rsidRPr="007B60B8">
                <w:t>http://www.jgytf.u-szeged.hu/tanszek/biologia/kornyezettudomany.html</w:t>
              </w:r>
            </w:hyperlink>
          </w:p>
          <w:p w:rsidR="00AA0F7A" w:rsidRPr="00BF5FFD" w:rsidRDefault="00AA0F7A" w:rsidP="007B60B8">
            <w:pPr>
              <w:jc w:val="both"/>
            </w:pPr>
            <w:r w:rsidRPr="007B60B8">
              <w:t xml:space="preserve">2. </w:t>
            </w:r>
            <w:r w:rsidRPr="00BF5FFD">
              <w:t>Munkaerő-piaci szereplők részvétele a képzési stratégiák kialakításában</w:t>
            </w:r>
            <w:r>
              <w:t xml:space="preserve"> – innovációs partnerek: 5. Melléklet</w:t>
            </w:r>
          </w:p>
          <w:p w:rsidR="00AA0F7A" w:rsidRPr="00BF5FFD" w:rsidRDefault="00AA0F7A" w:rsidP="007B60B8">
            <w:pPr>
              <w:jc w:val="both"/>
            </w:pPr>
            <w:r w:rsidRPr="007B60B8">
              <w:t xml:space="preserve">3. </w:t>
            </w:r>
            <w:r w:rsidRPr="00BF5FFD">
              <w:t>Gyakorló szakemberek részvétele képzésekben</w:t>
            </w:r>
            <w:r>
              <w:t xml:space="preserve"> – ETR adatokkal harmonizáltatott tematikák szerint /ATEV Zrt.; PICK Zrt.; Zöldforrás Energia Kft., Pigmark Kft/</w:t>
            </w:r>
          </w:p>
          <w:p w:rsidR="00AA0F7A" w:rsidRPr="00BF5FFD" w:rsidRDefault="00AA0F7A" w:rsidP="007B60B8">
            <w:pPr>
              <w:jc w:val="both"/>
            </w:pPr>
            <w:r w:rsidRPr="007B60B8">
              <w:t xml:space="preserve">4. </w:t>
            </w:r>
            <w:r w:rsidRPr="00BF5FFD">
              <w:t>Gyakorlati képzőhelyekkel való ágazati együttműködés megalapozása</w:t>
            </w:r>
            <w:r>
              <w:t xml:space="preserve"> – innovációs partnerek 5. Melléklet</w:t>
            </w:r>
          </w:p>
          <w:p w:rsidR="00AA0F7A" w:rsidRPr="00BF5FFD" w:rsidRDefault="00AA0F7A" w:rsidP="007B60B8">
            <w:pPr>
              <w:jc w:val="both"/>
            </w:pPr>
            <w:r w:rsidRPr="007B60B8">
              <w:t xml:space="preserve">5. </w:t>
            </w:r>
            <w:r w:rsidRPr="00BF5FFD">
              <w:t>Ágazati együttműködések létrehozatala szervezetekkel</w:t>
            </w:r>
            <w:r>
              <w:t xml:space="preserve"> – innovációs partnerek 5. Melléklet</w:t>
            </w:r>
          </w:p>
          <w:p w:rsidR="00AA0F7A" w:rsidRPr="00BF5FFD" w:rsidRDefault="00AA0F7A" w:rsidP="007B60B8">
            <w:pPr>
              <w:jc w:val="both"/>
            </w:pPr>
            <w:r w:rsidRPr="007B60B8">
              <w:t xml:space="preserve">6. </w:t>
            </w:r>
            <w:r w:rsidRPr="00BF5FFD">
              <w:t xml:space="preserve">Minőségbiztosítás, minőség-fejlesztési együttműködés </w:t>
            </w:r>
            <w:r>
              <w:t>(4.1. A tud</w:t>
            </w:r>
            <w:r w:rsidRPr="00BF5FFD">
              <w:t>á</w:t>
            </w:r>
            <w:r>
              <w:t>s</w:t>
            </w:r>
            <w:r w:rsidRPr="00BF5FFD">
              <w:t>terület)</w:t>
            </w:r>
            <w:r>
              <w:t xml:space="preserve"> – 1, 2, 3, 4, Mellékletek szerint, konferencia előadás és publikáció*</w:t>
            </w:r>
          </w:p>
          <w:p w:rsidR="00AA0F7A" w:rsidRDefault="00AA0F7A" w:rsidP="007B60B8">
            <w:pPr>
              <w:jc w:val="both"/>
            </w:pPr>
            <w:r w:rsidRPr="007B60B8">
              <w:t xml:space="preserve">7. </w:t>
            </w:r>
            <w:r>
              <w:t>Az Intézményi Fejlesztési Tervekben meghatározott adatok és célérté</w:t>
            </w:r>
            <w:r w:rsidRPr="00BF5FFD">
              <w:t>kelések nyomon követését sz</w:t>
            </w:r>
            <w:r>
              <w:t>olgáló adatszolgáltatás fejlesz</w:t>
            </w:r>
            <w:r w:rsidRPr="00BF5FFD">
              <w:t>tése.</w:t>
            </w:r>
            <w:r>
              <w:t xml:space="preserve"> 3, 4, Mellékletek szerint, </w:t>
            </w:r>
          </w:p>
          <w:p w:rsidR="00AA0F7A" w:rsidRPr="00BF5FFD" w:rsidRDefault="00AA0F7A" w:rsidP="007B60B8">
            <w:pPr>
              <w:jc w:val="both"/>
            </w:pPr>
            <w:r>
              <w:t xml:space="preserve">ws-2 / dokumentumok: </w:t>
            </w:r>
            <w:hyperlink r:id="rId13" w:history="1">
              <w:r w:rsidRPr="007B60B8">
                <w:t>http://www.jgytf.u-szeged.hu/tanszek/biologia/kornyezettudomany.html</w:t>
              </w:r>
            </w:hyperlink>
            <w:r>
              <w:t>/</w:t>
            </w:r>
          </w:p>
          <w:p w:rsidR="00AA0F7A" w:rsidRPr="007B60B8" w:rsidRDefault="00AA0F7A" w:rsidP="007B60B8">
            <w:pPr>
              <w:jc w:val="both"/>
            </w:pPr>
            <w:bookmarkStart w:id="0" w:name="_GoBack"/>
            <w:bookmarkEnd w:id="0"/>
          </w:p>
          <w:p w:rsidR="00AA0F7A" w:rsidRPr="007B60B8" w:rsidRDefault="00AA0F7A" w:rsidP="007B60B8">
            <w:pPr>
              <w:jc w:val="both"/>
            </w:pPr>
          </w:p>
          <w:p w:rsidR="00AA0F7A" w:rsidRDefault="00AA0F7A" w:rsidP="007B60B8">
            <w:pPr>
              <w:jc w:val="both"/>
            </w:pPr>
            <w:hyperlink r:id="rId14" w:history="1">
              <w:r w:rsidRPr="007B60B8">
                <w:t>http://www.jgytf.u-szeged.hu/tanszek/biologia/kornyezettudomany.html</w:t>
              </w:r>
            </w:hyperlink>
          </w:p>
          <w:p w:rsidR="00AA0F7A" w:rsidRPr="007B60B8" w:rsidRDefault="00AA0F7A" w:rsidP="007B60B8">
            <w:pPr>
              <w:jc w:val="both"/>
            </w:pPr>
          </w:p>
          <w:p w:rsidR="00AA0F7A" w:rsidRPr="007B60B8" w:rsidRDefault="00AA0F7A" w:rsidP="007B60B8">
            <w:pPr>
              <w:jc w:val="both"/>
            </w:pPr>
            <w:hyperlink r:id="rId15" w:history="1">
              <w:r w:rsidRPr="007B60B8">
                <w:t>http://www.jgytf.u-szeged.hu/tanszek/biologia/disszeminalas.html</w:t>
              </w:r>
            </w:hyperlink>
          </w:p>
          <w:p w:rsidR="00AA0F7A" w:rsidRDefault="00AA0F7A" w:rsidP="007B60B8">
            <w:pPr>
              <w:jc w:val="both"/>
            </w:pPr>
          </w:p>
          <w:p w:rsidR="00AA0F7A" w:rsidRPr="007B60B8" w:rsidRDefault="00AA0F7A" w:rsidP="007B60B8">
            <w:pPr>
              <w:jc w:val="both"/>
            </w:pPr>
          </w:p>
          <w:p w:rsidR="00AA0F7A" w:rsidRPr="007B60B8" w:rsidRDefault="00AA0F7A" w:rsidP="007B60B8">
            <w:pPr>
              <w:jc w:val="both"/>
            </w:pPr>
            <w:r>
              <w:t>*</w:t>
            </w:r>
            <w:r w:rsidRPr="007B60B8">
              <w:t>„Új kihívások a tudományban és az oktatásban” 2013-as Nemzetközi Tudományos Konferencia</w:t>
            </w:r>
          </w:p>
          <w:p w:rsidR="00AA0F7A" w:rsidRPr="007B60B8" w:rsidRDefault="00AA0F7A" w:rsidP="007B60B8">
            <w:pPr>
              <w:jc w:val="both"/>
            </w:pPr>
            <w:r w:rsidRPr="007B60B8">
              <w:t>A konferencia időpontja: 2013. szeptember 17–18.</w:t>
            </w:r>
          </w:p>
          <w:p w:rsidR="00AA0F7A" w:rsidRPr="007B60B8" w:rsidRDefault="00AA0F7A" w:rsidP="007B60B8">
            <w:pPr>
              <w:jc w:val="both"/>
            </w:pPr>
            <w:r w:rsidRPr="007B60B8">
              <w:t>Helyszín: SJE Konferencia-központ - Hradná 2, 945 01 Komárno</w:t>
            </w:r>
          </w:p>
          <w:p w:rsidR="00AA0F7A" w:rsidRPr="007B60B8" w:rsidRDefault="00AA0F7A" w:rsidP="007B60B8">
            <w:pPr>
              <w:jc w:val="both"/>
            </w:pPr>
            <w:r w:rsidRPr="007B60B8">
              <w:t>Szekció: Információs és kommunikációs technológiák az oktatásban</w:t>
            </w:r>
          </w:p>
          <w:p w:rsidR="00AA0F7A" w:rsidRPr="007B60B8" w:rsidRDefault="00AA0F7A" w:rsidP="007B60B8">
            <w:pPr>
              <w:jc w:val="both"/>
            </w:pPr>
            <w:r w:rsidRPr="007B60B8">
              <w:t>Az előadás és a cikk címe:</w:t>
            </w:r>
            <w:r>
              <w:t xml:space="preserve"> </w:t>
            </w:r>
            <w:r w:rsidRPr="007B60B8">
              <w:t>KÖRNYEZETTUDATOSSÁG FELTÉRKÉPEZÉSE</w:t>
            </w:r>
            <w:r>
              <w:t xml:space="preserve"> </w:t>
            </w:r>
            <w:r w:rsidRPr="007B60B8">
              <w:t>OK-OKOZATI ÖSSZEFÜGGÉS VIZSGÁLATTAL ÓVODAPEDAGÓGUS HALLGATÓK KÖRÉBEN</w:t>
            </w:r>
            <w:r>
              <w:t xml:space="preserve">. </w:t>
            </w:r>
            <w:r w:rsidRPr="007B60B8">
              <w:t>Megjelent a tanulmánykötet CD.-n ISBN:978-80-8122-073-9</w:t>
            </w:r>
          </w:p>
        </w:tc>
      </w:tr>
    </w:tbl>
    <w:p w:rsidR="00AA0F7A" w:rsidRDefault="00AA0F7A" w:rsidP="00255754">
      <w:pPr>
        <w:autoSpaceDE w:val="0"/>
        <w:autoSpaceDN w:val="0"/>
        <w:adjustRightInd w:val="0"/>
        <w:spacing w:after="120"/>
        <w:ind w:left="57"/>
        <w:rPr>
          <w:rFonts w:ascii="Verdana" w:hAnsi="Verdana"/>
          <w:b/>
          <w:smallCaps/>
          <w:color w:val="000080"/>
          <w:sz w:val="22"/>
          <w:szCs w:val="22"/>
        </w:rPr>
      </w:pPr>
    </w:p>
    <w:p w:rsidR="00AA0F7A" w:rsidRDefault="00AA0F7A" w:rsidP="00255754">
      <w:pPr>
        <w:autoSpaceDE w:val="0"/>
        <w:autoSpaceDN w:val="0"/>
        <w:adjustRightInd w:val="0"/>
        <w:spacing w:after="120"/>
        <w:ind w:left="57"/>
        <w:rPr>
          <w:rFonts w:ascii="Verdana" w:hAnsi="Verdana"/>
          <w:b/>
          <w:smallCaps/>
          <w:color w:val="000080"/>
          <w:sz w:val="22"/>
          <w:szCs w:val="22"/>
        </w:rPr>
      </w:pPr>
    </w:p>
    <w:p w:rsidR="00AA0F7A" w:rsidRPr="0021233D" w:rsidRDefault="00AA0F7A" w:rsidP="002D753A">
      <w:pPr>
        <w:keepNext/>
        <w:spacing w:before="240" w:after="60"/>
        <w:outlineLvl w:val="0"/>
        <w:rPr>
          <w:b/>
        </w:rPr>
        <w:sectPr w:rsidR="00AA0F7A" w:rsidRPr="0021233D" w:rsidSect="00C33A6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134" w:right="278" w:bottom="1134" w:left="284" w:header="397" w:footer="794" w:gutter="0"/>
          <w:cols w:space="708"/>
          <w:titlePg/>
          <w:docGrid w:linePitch="360"/>
        </w:sectPr>
      </w:pPr>
    </w:p>
    <w:p w:rsidR="00AA0F7A" w:rsidRDefault="00AA0F7A" w:rsidP="00255754">
      <w:pPr>
        <w:keepNext/>
        <w:autoSpaceDE w:val="0"/>
        <w:autoSpaceDN w:val="0"/>
        <w:adjustRightInd w:val="0"/>
        <w:ind w:left="57"/>
        <w:rPr>
          <w:rFonts w:ascii="Verdana" w:hAnsi="Verdana"/>
          <w:b/>
          <w:smallCaps/>
          <w:color w:val="000080"/>
          <w:sz w:val="22"/>
          <w:szCs w:val="22"/>
        </w:rPr>
      </w:pPr>
    </w:p>
    <w:p w:rsidR="00AA0F7A" w:rsidRPr="009316F8" w:rsidRDefault="00AA0F7A" w:rsidP="009316F8">
      <w:pPr>
        <w:pStyle w:val="ListParagraph"/>
        <w:keepNext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  <w:b/>
          <w:smallCaps/>
          <w:color w:val="000080"/>
          <w:sz w:val="22"/>
          <w:szCs w:val="22"/>
        </w:rPr>
      </w:pPr>
      <w:r w:rsidRPr="009316F8">
        <w:rPr>
          <w:rFonts w:ascii="Verdana" w:hAnsi="Verdana"/>
          <w:b/>
          <w:smallCaps/>
          <w:color w:val="000080"/>
          <w:sz w:val="22"/>
          <w:szCs w:val="22"/>
        </w:rPr>
        <w:t>Kérjük, ismertesse a projekt támogatási szerződésben (támogatói okirat esetén a projekt adatlapján) vállalt számszerűsíthető eredményeit, indikátorait!</w:t>
      </w:r>
    </w:p>
    <w:p w:rsidR="00AA0F7A" w:rsidRPr="009316F8" w:rsidRDefault="00AA0F7A" w:rsidP="006D5BE8">
      <w:pPr>
        <w:pStyle w:val="ListParagraph"/>
        <w:keepNext/>
        <w:autoSpaceDE w:val="0"/>
        <w:autoSpaceDN w:val="0"/>
        <w:adjustRightInd w:val="0"/>
        <w:rPr>
          <w:rFonts w:ascii="Verdana" w:hAnsi="Verdana"/>
          <w:b/>
          <w:smallCaps/>
          <w:color w:val="000080"/>
          <w:sz w:val="22"/>
          <w:szCs w:val="22"/>
        </w:rPr>
      </w:pPr>
    </w:p>
    <w:tbl>
      <w:tblPr>
        <w:tblpPr w:leftFromText="141" w:rightFromText="141" w:vertAnchor="text" w:horzAnchor="margin" w:tblpY="166"/>
        <w:tblOverlap w:val="never"/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988"/>
        <w:gridCol w:w="1559"/>
        <w:gridCol w:w="1843"/>
        <w:gridCol w:w="1326"/>
        <w:gridCol w:w="1221"/>
      </w:tblGrid>
      <w:tr w:rsidR="00AA0F7A" w:rsidRPr="00DA2DF3" w:rsidTr="002D753A">
        <w:trPr>
          <w:trHeight w:val="1069"/>
        </w:trPr>
        <w:tc>
          <w:tcPr>
            <w:tcW w:w="912" w:type="pct"/>
            <w:vAlign w:val="center"/>
          </w:tcPr>
          <w:p w:rsidR="00AA0F7A" w:rsidRPr="00DA2DF3" w:rsidRDefault="00AA0F7A" w:rsidP="00255754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80"/>
                <w:sz w:val="20"/>
                <w:szCs w:val="20"/>
              </w:rPr>
              <w:t>Indikátor</w:t>
            </w:r>
          </w:p>
          <w:p w:rsidR="00AA0F7A" w:rsidRPr="00DA2DF3" w:rsidRDefault="00AA0F7A" w:rsidP="00255754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color w:val="000080"/>
                <w:sz w:val="20"/>
                <w:szCs w:val="20"/>
              </w:rPr>
            </w:pPr>
            <w:r w:rsidRPr="00DA2DF3">
              <w:rPr>
                <w:rFonts w:ascii="Verdana" w:hAnsi="Verdana" w:cs="Arial"/>
                <w:b/>
                <w:color w:val="000080"/>
                <w:sz w:val="20"/>
                <w:szCs w:val="20"/>
              </w:rPr>
              <w:t>megnevezése</w:t>
            </w:r>
          </w:p>
        </w:tc>
        <w:tc>
          <w:tcPr>
            <w:tcW w:w="1024" w:type="pct"/>
            <w:noWrap/>
            <w:vAlign w:val="center"/>
          </w:tcPr>
          <w:p w:rsidR="00AA0F7A" w:rsidRPr="00DA2DF3" w:rsidRDefault="00AA0F7A" w:rsidP="00255754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80"/>
                <w:sz w:val="20"/>
                <w:szCs w:val="20"/>
              </w:rPr>
              <w:t>Indikátor</w:t>
            </w:r>
            <w:r w:rsidRPr="00DA2DF3">
              <w:rPr>
                <w:rFonts w:ascii="Verdana" w:hAnsi="Verdana" w:cs="Arial"/>
                <w:b/>
                <w:color w:val="000080"/>
                <w:sz w:val="20"/>
                <w:szCs w:val="20"/>
              </w:rPr>
              <w:t xml:space="preserve"> mértékegysége</w:t>
            </w:r>
          </w:p>
        </w:tc>
        <w:tc>
          <w:tcPr>
            <w:tcW w:w="803" w:type="pct"/>
            <w:vAlign w:val="center"/>
          </w:tcPr>
          <w:p w:rsidR="00AA0F7A" w:rsidRPr="00DA2DF3" w:rsidRDefault="00AA0F7A" w:rsidP="00255754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color w:val="000080"/>
                <w:sz w:val="20"/>
                <w:szCs w:val="20"/>
              </w:rPr>
            </w:pPr>
            <w:r w:rsidRPr="00DA2DF3">
              <w:rPr>
                <w:rFonts w:ascii="Verdana" w:hAnsi="Verdana" w:cs="Arial"/>
                <w:b/>
                <w:color w:val="000080"/>
                <w:sz w:val="20"/>
                <w:szCs w:val="20"/>
              </w:rPr>
              <w:t>Kiinduló érték</w:t>
            </w:r>
          </w:p>
        </w:tc>
        <w:tc>
          <w:tcPr>
            <w:tcW w:w="949" w:type="pct"/>
            <w:vAlign w:val="center"/>
          </w:tcPr>
          <w:p w:rsidR="00AA0F7A" w:rsidRPr="00DA2DF3" w:rsidRDefault="00AA0F7A" w:rsidP="00255754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color w:val="000080"/>
                <w:sz w:val="20"/>
                <w:szCs w:val="20"/>
              </w:rPr>
            </w:pPr>
            <w:r w:rsidRPr="00DA2DF3">
              <w:rPr>
                <w:rFonts w:ascii="Verdana" w:hAnsi="Verdana" w:cs="Arial"/>
                <w:b/>
                <w:color w:val="000080"/>
                <w:sz w:val="20"/>
                <w:szCs w:val="20"/>
              </w:rPr>
              <w:t>Szerződésben vállalt célérték</w:t>
            </w:r>
          </w:p>
        </w:tc>
        <w:tc>
          <w:tcPr>
            <w:tcW w:w="683" w:type="pct"/>
            <w:vAlign w:val="center"/>
          </w:tcPr>
          <w:p w:rsidR="00AA0F7A" w:rsidRPr="00DA2DF3" w:rsidRDefault="00AA0F7A" w:rsidP="00255754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80"/>
                <w:sz w:val="20"/>
                <w:szCs w:val="20"/>
              </w:rPr>
              <w:t>Aktuális tény</w:t>
            </w:r>
            <w:r w:rsidRPr="00DA2DF3">
              <w:rPr>
                <w:rFonts w:ascii="Verdana" w:hAnsi="Verdana" w:cs="Arial"/>
                <w:b/>
                <w:color w:val="000080"/>
                <w:sz w:val="20"/>
                <w:szCs w:val="20"/>
              </w:rPr>
              <w:t>érték</w:t>
            </w:r>
          </w:p>
        </w:tc>
        <w:tc>
          <w:tcPr>
            <w:tcW w:w="629" w:type="pct"/>
          </w:tcPr>
          <w:p w:rsidR="00AA0F7A" w:rsidRDefault="00AA0F7A" w:rsidP="005F38BF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80"/>
                <w:sz w:val="20"/>
                <w:szCs w:val="20"/>
              </w:rPr>
              <w:t>Eltérés esetén indoklás</w:t>
            </w:r>
          </w:p>
        </w:tc>
      </w:tr>
      <w:tr w:rsidR="00AA0F7A" w:rsidRPr="00DA2DF3" w:rsidTr="009316F8">
        <w:trPr>
          <w:trHeight w:val="255"/>
        </w:trPr>
        <w:tc>
          <w:tcPr>
            <w:tcW w:w="912" w:type="pct"/>
          </w:tcPr>
          <w:p w:rsidR="00AA0F7A" w:rsidRPr="00834824" w:rsidRDefault="00AA0F7A" w:rsidP="00C77E8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 projektben közreműködő vállalkozások száma</w:t>
            </w:r>
          </w:p>
        </w:tc>
        <w:tc>
          <w:tcPr>
            <w:tcW w:w="1024" w:type="pct"/>
            <w:noWrap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db</w:t>
            </w:r>
          </w:p>
        </w:tc>
        <w:tc>
          <w:tcPr>
            <w:tcW w:w="803" w:type="pct"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316F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49" w:type="pct"/>
            <w:vAlign w:val="center"/>
          </w:tcPr>
          <w:p w:rsidR="00AA0F7A" w:rsidRPr="009316F8" w:rsidRDefault="00AA0F7A" w:rsidP="009316F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316F8">
              <w:rPr>
                <w:rFonts w:ascii="Verdana" w:hAnsi="Verdana" w:cs="Verdana"/>
                <w:sz w:val="18"/>
                <w:szCs w:val="18"/>
              </w:rPr>
              <w:t>15</w:t>
            </w:r>
          </w:p>
        </w:tc>
        <w:tc>
          <w:tcPr>
            <w:tcW w:w="683" w:type="pct"/>
            <w:vAlign w:val="center"/>
          </w:tcPr>
          <w:p w:rsidR="00AA0F7A" w:rsidRPr="00424F62" w:rsidRDefault="00AA0F7A" w:rsidP="009316F8">
            <w:pPr>
              <w:keepNext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24F62">
              <w:rPr>
                <w:rFonts w:ascii="Verdana" w:hAnsi="Verdana" w:cs="Arial"/>
                <w:b/>
                <w:sz w:val="20"/>
                <w:szCs w:val="20"/>
              </w:rPr>
              <w:t>10</w:t>
            </w:r>
          </w:p>
        </w:tc>
        <w:tc>
          <w:tcPr>
            <w:tcW w:w="629" w:type="pct"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A0F7A" w:rsidRPr="00DA2DF3" w:rsidTr="009316F8">
        <w:trPr>
          <w:trHeight w:val="255"/>
        </w:trPr>
        <w:tc>
          <w:tcPr>
            <w:tcW w:w="912" w:type="pct"/>
          </w:tcPr>
          <w:p w:rsidR="00AA0F7A" w:rsidRPr="00834824" w:rsidRDefault="00AA0F7A" w:rsidP="00C77E8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Intézményi együttműködések</w:t>
            </w:r>
            <w:r w:rsidRPr="005C0F41"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szövetségek száma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024" w:type="pct"/>
            <w:noWrap/>
            <w:vAlign w:val="center"/>
          </w:tcPr>
          <w:p w:rsidR="00AA0F7A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db</w:t>
            </w:r>
          </w:p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3" w:type="pct"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316F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49" w:type="pct"/>
            <w:vAlign w:val="center"/>
          </w:tcPr>
          <w:p w:rsidR="00AA0F7A" w:rsidRPr="009316F8" w:rsidRDefault="00AA0F7A" w:rsidP="009316F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316F8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683" w:type="pct"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A0F7A" w:rsidRPr="00DA2DF3" w:rsidTr="009316F8">
        <w:trPr>
          <w:trHeight w:val="255"/>
        </w:trPr>
        <w:tc>
          <w:tcPr>
            <w:tcW w:w="912" w:type="pct"/>
          </w:tcPr>
          <w:p w:rsidR="00AA0F7A" w:rsidRPr="005C0F41" w:rsidRDefault="00AA0F7A" w:rsidP="00C77E8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5C0F41">
              <w:rPr>
                <w:rFonts w:ascii="Verdana" w:hAnsi="Verdana" w:cs="Verdana"/>
                <w:sz w:val="18"/>
                <w:szCs w:val="18"/>
              </w:rPr>
              <w:t xml:space="preserve">A </w:t>
            </w:r>
            <w:r>
              <w:rPr>
                <w:rFonts w:ascii="Verdana" w:hAnsi="Verdana" w:cs="Verdana"/>
                <w:sz w:val="18"/>
                <w:szCs w:val="18"/>
              </w:rPr>
              <w:t>projekt keretében kifejlesztett/</w:t>
            </w:r>
            <w:r w:rsidRPr="005C0F41">
              <w:rPr>
                <w:rFonts w:ascii="Verdana" w:hAnsi="Verdana" w:cs="Verdana"/>
                <w:sz w:val="18"/>
                <w:szCs w:val="18"/>
              </w:rPr>
              <w:t>adaptált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új Bologna-konform tananyagok száma</w:t>
            </w:r>
            <w:r w:rsidRPr="005C0F41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024" w:type="pct"/>
            <w:noWrap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db</w:t>
            </w:r>
          </w:p>
        </w:tc>
        <w:tc>
          <w:tcPr>
            <w:tcW w:w="803" w:type="pct"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316F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49" w:type="pct"/>
            <w:vAlign w:val="center"/>
          </w:tcPr>
          <w:p w:rsidR="00AA0F7A" w:rsidRPr="009316F8" w:rsidRDefault="00AA0F7A" w:rsidP="009316F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316F8">
              <w:rPr>
                <w:rFonts w:ascii="Verdana" w:hAnsi="Verdana" w:cs="Verdana"/>
                <w:sz w:val="18"/>
                <w:szCs w:val="18"/>
              </w:rPr>
              <w:t>30</w:t>
            </w:r>
          </w:p>
        </w:tc>
        <w:tc>
          <w:tcPr>
            <w:tcW w:w="683" w:type="pct"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A0F7A" w:rsidRPr="00DA2DF3" w:rsidTr="009316F8">
        <w:trPr>
          <w:trHeight w:val="255"/>
        </w:trPr>
        <w:tc>
          <w:tcPr>
            <w:tcW w:w="912" w:type="pct"/>
          </w:tcPr>
          <w:p w:rsidR="00AA0F7A" w:rsidRPr="005C0F41" w:rsidRDefault="00AA0F7A" w:rsidP="00C77E8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Képzésbe/átképzésbe bevont személyek száma (Képzők képzése)</w:t>
            </w:r>
          </w:p>
        </w:tc>
        <w:tc>
          <w:tcPr>
            <w:tcW w:w="1024" w:type="pct"/>
            <w:noWrap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fő</w:t>
            </w:r>
          </w:p>
        </w:tc>
        <w:tc>
          <w:tcPr>
            <w:tcW w:w="803" w:type="pct"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316F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49" w:type="pct"/>
            <w:vAlign w:val="center"/>
          </w:tcPr>
          <w:p w:rsidR="00AA0F7A" w:rsidRPr="009316F8" w:rsidRDefault="00AA0F7A" w:rsidP="009316F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316F8">
              <w:rPr>
                <w:rFonts w:ascii="Verdana" w:hAnsi="Verdana" w:cs="Verdana"/>
                <w:sz w:val="18"/>
                <w:szCs w:val="18"/>
              </w:rPr>
              <w:t>70</w:t>
            </w:r>
          </w:p>
        </w:tc>
        <w:tc>
          <w:tcPr>
            <w:tcW w:w="683" w:type="pct"/>
            <w:vAlign w:val="center"/>
          </w:tcPr>
          <w:p w:rsidR="00AA0F7A" w:rsidRPr="000775B8" w:rsidRDefault="00AA0F7A" w:rsidP="009316F8">
            <w:pPr>
              <w:keepNext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775B8">
              <w:rPr>
                <w:rFonts w:ascii="Verdana" w:hAnsi="Verdana" w:cs="Arial"/>
                <w:b/>
                <w:sz w:val="20"/>
                <w:szCs w:val="20"/>
              </w:rPr>
              <w:t>10</w:t>
            </w:r>
          </w:p>
        </w:tc>
        <w:tc>
          <w:tcPr>
            <w:tcW w:w="629" w:type="pct"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A0F7A" w:rsidRPr="00DA2DF3" w:rsidTr="009316F8">
        <w:trPr>
          <w:trHeight w:val="255"/>
        </w:trPr>
        <w:tc>
          <w:tcPr>
            <w:tcW w:w="912" w:type="pct"/>
          </w:tcPr>
          <w:p w:rsidR="00AA0F7A" w:rsidRPr="005C0F41" w:rsidRDefault="00AA0F7A" w:rsidP="00C77E87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Képzést/átképzést sikeresen elvégzett személyek száma (képzők képzése)</w:t>
            </w:r>
          </w:p>
        </w:tc>
        <w:tc>
          <w:tcPr>
            <w:tcW w:w="1024" w:type="pct"/>
            <w:noWrap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fő</w:t>
            </w:r>
          </w:p>
        </w:tc>
        <w:tc>
          <w:tcPr>
            <w:tcW w:w="803" w:type="pct"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316F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49" w:type="pct"/>
            <w:vAlign w:val="center"/>
          </w:tcPr>
          <w:p w:rsidR="00AA0F7A" w:rsidRPr="009316F8" w:rsidRDefault="00AA0F7A" w:rsidP="009316F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316F8">
              <w:rPr>
                <w:rFonts w:ascii="Verdana" w:hAnsi="Verdana" w:cs="Verdana"/>
                <w:sz w:val="18"/>
                <w:szCs w:val="18"/>
              </w:rPr>
              <w:t>70</w:t>
            </w:r>
          </w:p>
        </w:tc>
        <w:tc>
          <w:tcPr>
            <w:tcW w:w="683" w:type="pct"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A0F7A" w:rsidRPr="00DA2DF3" w:rsidTr="009316F8">
        <w:trPr>
          <w:trHeight w:val="255"/>
        </w:trPr>
        <w:tc>
          <w:tcPr>
            <w:tcW w:w="912" w:type="pct"/>
          </w:tcPr>
          <w:p w:rsidR="00AA0F7A" w:rsidRPr="005C0F41" w:rsidRDefault="00AA0F7A" w:rsidP="00C77E8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Új intézményesített nemzetközi partnerek száma</w:t>
            </w:r>
          </w:p>
        </w:tc>
        <w:tc>
          <w:tcPr>
            <w:tcW w:w="1024" w:type="pct"/>
            <w:noWrap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db</w:t>
            </w:r>
          </w:p>
        </w:tc>
        <w:tc>
          <w:tcPr>
            <w:tcW w:w="803" w:type="pct"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316F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49" w:type="pct"/>
            <w:vAlign w:val="center"/>
          </w:tcPr>
          <w:p w:rsidR="00AA0F7A" w:rsidRPr="009316F8" w:rsidRDefault="00AA0F7A" w:rsidP="009316F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316F8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683" w:type="pct"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A0F7A" w:rsidRPr="00DA2DF3" w:rsidTr="009316F8">
        <w:trPr>
          <w:trHeight w:val="255"/>
        </w:trPr>
        <w:tc>
          <w:tcPr>
            <w:tcW w:w="912" w:type="pct"/>
          </w:tcPr>
          <w:p w:rsidR="00AA0F7A" w:rsidRPr="005C0F41" w:rsidRDefault="00AA0F7A" w:rsidP="00C77E87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sz w:val="18"/>
                <w:szCs w:val="18"/>
              </w:rPr>
              <w:t>A saját bevételek összes bevételhez viszonyított aránya (%)</w:t>
            </w:r>
          </w:p>
        </w:tc>
        <w:tc>
          <w:tcPr>
            <w:tcW w:w="1024" w:type="pct"/>
            <w:noWrap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803" w:type="pct"/>
            <w:vAlign w:val="center"/>
          </w:tcPr>
          <w:p w:rsidR="00AA0F7A" w:rsidRPr="009316F8" w:rsidRDefault="00AA0F7A" w:rsidP="009316F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316F8">
              <w:rPr>
                <w:rFonts w:ascii="Verdana" w:hAnsi="Verdana" w:cs="Verdana"/>
                <w:sz w:val="18"/>
                <w:szCs w:val="18"/>
              </w:rPr>
              <w:t>16,1</w:t>
            </w:r>
          </w:p>
          <w:p w:rsidR="00AA0F7A" w:rsidRPr="009316F8" w:rsidRDefault="00AA0F7A" w:rsidP="009316F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AA0F7A" w:rsidRPr="009316F8" w:rsidRDefault="00AA0F7A" w:rsidP="009316F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49" w:type="pct"/>
            <w:vAlign w:val="center"/>
          </w:tcPr>
          <w:p w:rsidR="00AA0F7A" w:rsidRPr="009316F8" w:rsidRDefault="00AA0F7A" w:rsidP="009316F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316F8">
              <w:rPr>
                <w:rFonts w:ascii="Verdana" w:hAnsi="Verdana" w:cs="Verdana"/>
                <w:sz w:val="18"/>
                <w:szCs w:val="18"/>
              </w:rPr>
              <w:t>17,5</w:t>
            </w:r>
          </w:p>
        </w:tc>
        <w:tc>
          <w:tcPr>
            <w:tcW w:w="683" w:type="pct"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A0F7A" w:rsidRPr="00DA2DF3" w:rsidTr="009316F8">
        <w:trPr>
          <w:trHeight w:val="255"/>
        </w:trPr>
        <w:tc>
          <w:tcPr>
            <w:tcW w:w="912" w:type="pct"/>
          </w:tcPr>
          <w:p w:rsidR="00AA0F7A" w:rsidRPr="005C0F41" w:rsidRDefault="00AA0F7A" w:rsidP="00C77E87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sz w:val="18"/>
                <w:szCs w:val="18"/>
              </w:rPr>
              <w:t>A munkaerő-piac átlagos elégedettsége</w:t>
            </w:r>
          </w:p>
        </w:tc>
        <w:tc>
          <w:tcPr>
            <w:tcW w:w="1024" w:type="pct"/>
            <w:noWrap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3" w:type="pct"/>
            <w:vAlign w:val="center"/>
          </w:tcPr>
          <w:p w:rsidR="00AA0F7A" w:rsidRPr="009316F8" w:rsidRDefault="00AA0F7A" w:rsidP="009316F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316F8">
              <w:rPr>
                <w:rFonts w:ascii="Verdana" w:hAnsi="Verdana"/>
                <w:sz w:val="16"/>
                <w:szCs w:val="16"/>
              </w:rPr>
              <w:t>0**</w:t>
            </w:r>
          </w:p>
        </w:tc>
        <w:tc>
          <w:tcPr>
            <w:tcW w:w="949" w:type="pct"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9316F8">
              <w:rPr>
                <w:rFonts w:ascii="Verdana" w:hAnsi="Verdana"/>
                <w:sz w:val="16"/>
                <w:szCs w:val="16"/>
              </w:rPr>
              <w:t>5</w:t>
            </w:r>
            <w:r w:rsidRPr="009316F8">
              <w:rPr>
                <w:rFonts w:ascii="Verdana" w:hAnsi="Verdana"/>
                <w:sz w:val="16"/>
                <w:szCs w:val="16"/>
                <w:lang w:val="en-US"/>
              </w:rPr>
              <w:t>/7</w:t>
            </w:r>
            <w:r w:rsidRPr="009316F8">
              <w:rPr>
                <w:rFonts w:ascii="Verdana" w:hAnsi="Verdana"/>
                <w:sz w:val="16"/>
                <w:szCs w:val="16"/>
              </w:rPr>
              <w:t>**</w:t>
            </w:r>
          </w:p>
        </w:tc>
        <w:tc>
          <w:tcPr>
            <w:tcW w:w="683" w:type="pct"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A0F7A" w:rsidRPr="00DA2DF3" w:rsidTr="009316F8">
        <w:trPr>
          <w:trHeight w:val="255"/>
        </w:trPr>
        <w:tc>
          <w:tcPr>
            <w:tcW w:w="912" w:type="pct"/>
          </w:tcPr>
          <w:p w:rsidR="00AA0F7A" w:rsidRPr="005C0F41" w:rsidRDefault="00AA0F7A" w:rsidP="00C77E87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sz w:val="18"/>
                <w:szCs w:val="18"/>
              </w:rPr>
              <w:t>Végzett hallgatók átlagos elégedettsége</w:t>
            </w:r>
          </w:p>
        </w:tc>
        <w:tc>
          <w:tcPr>
            <w:tcW w:w="1024" w:type="pct"/>
            <w:noWrap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3" w:type="pct"/>
            <w:vAlign w:val="center"/>
          </w:tcPr>
          <w:p w:rsidR="00AA0F7A" w:rsidRPr="009316F8" w:rsidRDefault="00AA0F7A" w:rsidP="009316F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316F8">
              <w:rPr>
                <w:rFonts w:ascii="Verdana" w:hAnsi="Verdana"/>
                <w:sz w:val="16"/>
                <w:szCs w:val="16"/>
              </w:rPr>
              <w:t>5,52/7*</w:t>
            </w:r>
          </w:p>
        </w:tc>
        <w:tc>
          <w:tcPr>
            <w:tcW w:w="949" w:type="pct"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316F8">
              <w:rPr>
                <w:rFonts w:ascii="Verdana" w:hAnsi="Verdana"/>
                <w:sz w:val="16"/>
                <w:szCs w:val="16"/>
              </w:rPr>
              <w:t>5,6</w:t>
            </w:r>
            <w:r w:rsidRPr="009316F8">
              <w:rPr>
                <w:rFonts w:ascii="Verdana" w:hAnsi="Verdana"/>
                <w:sz w:val="16"/>
                <w:szCs w:val="16"/>
                <w:lang w:val="en-US"/>
              </w:rPr>
              <w:t>/7**</w:t>
            </w:r>
          </w:p>
        </w:tc>
        <w:tc>
          <w:tcPr>
            <w:tcW w:w="683" w:type="pct"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A0F7A" w:rsidRPr="00DA2DF3" w:rsidTr="009316F8">
        <w:trPr>
          <w:trHeight w:val="255"/>
        </w:trPr>
        <w:tc>
          <w:tcPr>
            <w:tcW w:w="912" w:type="pct"/>
          </w:tcPr>
          <w:p w:rsidR="00AA0F7A" w:rsidRPr="005C0F41" w:rsidRDefault="00AA0F7A" w:rsidP="00C77E87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sz w:val="18"/>
                <w:szCs w:val="18"/>
              </w:rPr>
              <w:t>Minősített oktatók aránya</w:t>
            </w:r>
          </w:p>
        </w:tc>
        <w:tc>
          <w:tcPr>
            <w:tcW w:w="1024" w:type="pct"/>
            <w:noWrap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803" w:type="pct"/>
            <w:vAlign w:val="center"/>
          </w:tcPr>
          <w:p w:rsidR="00AA0F7A" w:rsidRPr="009316F8" w:rsidRDefault="00AA0F7A" w:rsidP="009316F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316F8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949" w:type="pct"/>
            <w:vAlign w:val="center"/>
          </w:tcPr>
          <w:p w:rsidR="00AA0F7A" w:rsidRPr="009316F8" w:rsidRDefault="00AA0F7A" w:rsidP="009316F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316F8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683" w:type="pct"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A0F7A" w:rsidRPr="00DA2DF3" w:rsidTr="009316F8">
        <w:trPr>
          <w:trHeight w:val="255"/>
        </w:trPr>
        <w:tc>
          <w:tcPr>
            <w:tcW w:w="912" w:type="pct"/>
          </w:tcPr>
          <w:p w:rsidR="00AA0F7A" w:rsidRPr="005C0F41" w:rsidRDefault="00AA0F7A" w:rsidP="00C77E87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sz w:val="18"/>
                <w:szCs w:val="18"/>
              </w:rPr>
              <w:t>Végzett hallgatók féléven belüli elhelyezkedésének aránya</w:t>
            </w:r>
          </w:p>
        </w:tc>
        <w:tc>
          <w:tcPr>
            <w:tcW w:w="1024" w:type="pct"/>
            <w:noWrap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803" w:type="pct"/>
            <w:vAlign w:val="center"/>
          </w:tcPr>
          <w:p w:rsidR="00AA0F7A" w:rsidRPr="009316F8" w:rsidRDefault="00AA0F7A" w:rsidP="009316F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316F8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949" w:type="pct"/>
            <w:vAlign w:val="center"/>
          </w:tcPr>
          <w:p w:rsidR="00AA0F7A" w:rsidRPr="009316F8" w:rsidRDefault="00AA0F7A" w:rsidP="009316F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316F8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683" w:type="pct"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AA0F7A" w:rsidRPr="009316F8" w:rsidRDefault="00AA0F7A" w:rsidP="009316F8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A0F7A" w:rsidRPr="009316F8" w:rsidRDefault="00AA0F7A" w:rsidP="009316F8">
      <w:pPr>
        <w:jc w:val="center"/>
        <w:rPr>
          <w:rFonts w:ascii="Verdana" w:hAnsi="Verdana"/>
          <w:sz w:val="18"/>
          <w:szCs w:val="18"/>
        </w:rPr>
      </w:pPr>
    </w:p>
    <w:p w:rsidR="00AA0F7A" w:rsidRPr="009316F8" w:rsidRDefault="00AA0F7A" w:rsidP="009316F8">
      <w:pPr>
        <w:rPr>
          <w:rFonts w:ascii="Verdana" w:hAnsi="Verdana"/>
          <w:sz w:val="18"/>
          <w:szCs w:val="18"/>
        </w:rPr>
      </w:pPr>
      <w:r w:rsidRPr="009316F8">
        <w:rPr>
          <w:rFonts w:ascii="Verdana" w:hAnsi="Verdana"/>
          <w:sz w:val="18"/>
          <w:szCs w:val="18"/>
        </w:rPr>
        <w:t>*</w:t>
      </w:r>
      <w:r w:rsidRPr="009316F8">
        <w:rPr>
          <w:rFonts w:ascii="Verdana" w:hAnsi="Verdana"/>
          <w:sz w:val="18"/>
          <w:szCs w:val="18"/>
        </w:rPr>
        <w:tab/>
        <w:t>Diplomás pályakövető rendszer adata 7-es skálán</w:t>
      </w:r>
    </w:p>
    <w:p w:rsidR="00AA0F7A" w:rsidRPr="009316F8" w:rsidRDefault="00AA0F7A" w:rsidP="009316F8">
      <w:pPr>
        <w:rPr>
          <w:rFonts w:ascii="Verdana" w:hAnsi="Verdana"/>
          <w:sz w:val="18"/>
          <w:szCs w:val="18"/>
        </w:rPr>
      </w:pPr>
    </w:p>
    <w:p w:rsidR="00AA0F7A" w:rsidRPr="009316F8" w:rsidRDefault="00AA0F7A" w:rsidP="009316F8">
      <w:pPr>
        <w:rPr>
          <w:rFonts w:ascii="Verdana" w:hAnsi="Verdana"/>
          <w:sz w:val="18"/>
          <w:szCs w:val="18"/>
        </w:rPr>
      </w:pPr>
      <w:r w:rsidRPr="009316F8">
        <w:rPr>
          <w:rFonts w:ascii="Verdana" w:hAnsi="Verdana"/>
          <w:sz w:val="18"/>
          <w:szCs w:val="18"/>
        </w:rPr>
        <w:t>**</w:t>
      </w:r>
      <w:r w:rsidRPr="009316F8">
        <w:rPr>
          <w:rFonts w:ascii="Verdana" w:hAnsi="Verdana"/>
          <w:sz w:val="18"/>
          <w:szCs w:val="18"/>
        </w:rPr>
        <w:tab/>
        <w:t>Saját pályakövető rendszer adata 7-es skálán.</w:t>
      </w:r>
    </w:p>
    <w:p w:rsidR="00AA0F7A" w:rsidRDefault="00AA0F7A" w:rsidP="00F337B3"/>
    <w:p w:rsidR="00AA0F7A" w:rsidRDefault="00AA0F7A" w:rsidP="00F337B3"/>
    <w:p w:rsidR="00AA0F7A" w:rsidRPr="00A04576" w:rsidRDefault="00AA0F7A" w:rsidP="00F337B3">
      <w:pPr>
        <w:rPr>
          <w:color w:val="FF0000"/>
        </w:rPr>
      </w:pPr>
      <w:r>
        <w:rPr>
          <w:color w:val="FF0000"/>
        </w:rPr>
        <w:t>A ws-1, és ws-2  résztvevőinek dokumntumai leadva!!!</w:t>
      </w:r>
    </w:p>
    <w:p w:rsidR="00AA0F7A" w:rsidRDefault="00AA0F7A" w:rsidP="00551A97">
      <w:pPr>
        <w:jc w:val="both"/>
      </w:pPr>
      <w:r>
        <w:br w:type="page"/>
      </w:r>
    </w:p>
    <w:p w:rsidR="00AA0F7A" w:rsidRDefault="00AA0F7A" w:rsidP="00551A97">
      <w:pPr>
        <w:jc w:val="both"/>
        <w:rPr>
          <w:b/>
          <w:sz w:val="28"/>
          <w:szCs w:val="28"/>
        </w:rPr>
      </w:pPr>
      <w:r w:rsidRPr="002B1B3F">
        <w:rPr>
          <w:b/>
          <w:sz w:val="28"/>
          <w:szCs w:val="28"/>
        </w:rPr>
        <w:t>Melléklet 1:</w:t>
      </w:r>
    </w:p>
    <w:p w:rsidR="00AA0F7A" w:rsidRPr="002B1B3F" w:rsidRDefault="00AA0F7A" w:rsidP="00551A97">
      <w:pPr>
        <w:jc w:val="both"/>
        <w:rPr>
          <w:b/>
          <w:sz w:val="28"/>
          <w:szCs w:val="28"/>
        </w:rPr>
      </w:pPr>
    </w:p>
    <w:p w:rsidR="00AA0F7A" w:rsidRPr="006A26F3" w:rsidRDefault="00AA0F7A" w:rsidP="00551A97">
      <w:pPr>
        <w:jc w:val="both"/>
        <w:rPr>
          <w:b/>
        </w:rPr>
      </w:pPr>
      <w:r w:rsidRPr="006A26F3">
        <w:rPr>
          <w:b/>
        </w:rPr>
        <w:t xml:space="preserve">SZTE JGYPK </w:t>
      </w:r>
      <w:r>
        <w:rPr>
          <w:b/>
        </w:rPr>
        <w:t>munkacsoportja ZENFE projekt megvalósítására a jelentési időszakban</w:t>
      </w:r>
      <w:r w:rsidRPr="006A26F3">
        <w:rPr>
          <w:b/>
        </w:rPr>
        <w:t>:</w:t>
      </w:r>
    </w:p>
    <w:p w:rsidR="00AA0F7A" w:rsidRDefault="00AA0F7A" w:rsidP="00551A97">
      <w:pPr>
        <w:jc w:val="both"/>
        <w:rPr>
          <w:b/>
        </w:rPr>
      </w:pPr>
    </w:p>
    <w:p w:rsidR="00AA0F7A" w:rsidRPr="006A26F3" w:rsidRDefault="00AA0F7A" w:rsidP="00551A97">
      <w:pPr>
        <w:jc w:val="both"/>
        <w:rPr>
          <w:b/>
        </w:rPr>
      </w:pPr>
      <w:r w:rsidRPr="006A26F3">
        <w:rPr>
          <w:b/>
        </w:rPr>
        <w:t xml:space="preserve">Résztvevők: </w:t>
      </w:r>
    </w:p>
    <w:p w:rsidR="00AA0F7A" w:rsidRDefault="00AA0F7A" w:rsidP="00551A97">
      <w:pPr>
        <w:jc w:val="both"/>
      </w:pPr>
      <w:r w:rsidRPr="006A26F3">
        <w:t xml:space="preserve">Gálfi Márta, </w:t>
      </w:r>
    </w:p>
    <w:p w:rsidR="00AA0F7A" w:rsidRDefault="00AA0F7A" w:rsidP="00551A97">
      <w:pPr>
        <w:jc w:val="both"/>
      </w:pPr>
      <w:r w:rsidRPr="006A26F3">
        <w:t xml:space="preserve">Radács Marianna, </w:t>
      </w:r>
    </w:p>
    <w:p w:rsidR="00AA0F7A" w:rsidRDefault="00AA0F7A" w:rsidP="00551A97">
      <w:pPr>
        <w:jc w:val="both"/>
      </w:pPr>
      <w:r w:rsidRPr="006A26F3">
        <w:t xml:space="preserve">Rácz László, </w:t>
      </w:r>
    </w:p>
    <w:p w:rsidR="00AA0F7A" w:rsidRDefault="00AA0F7A" w:rsidP="00551A97">
      <w:pPr>
        <w:jc w:val="both"/>
      </w:pPr>
      <w:r w:rsidRPr="006A26F3">
        <w:t xml:space="preserve">Molnár Zsolt, </w:t>
      </w:r>
    </w:p>
    <w:p w:rsidR="00AA0F7A" w:rsidRDefault="00AA0F7A" w:rsidP="00551A97">
      <w:pPr>
        <w:jc w:val="both"/>
      </w:pPr>
      <w:r w:rsidRPr="006A26F3">
        <w:t xml:space="preserve">Szandi – Varga Péter, </w:t>
      </w:r>
    </w:p>
    <w:p w:rsidR="00AA0F7A" w:rsidRDefault="00AA0F7A" w:rsidP="00551A97">
      <w:pPr>
        <w:jc w:val="both"/>
      </w:pPr>
      <w:r w:rsidRPr="006A26F3">
        <w:t xml:space="preserve">Ilosvay György, </w:t>
      </w:r>
    </w:p>
    <w:p w:rsidR="00AA0F7A" w:rsidRPr="006A26F3" w:rsidRDefault="00AA0F7A" w:rsidP="00551A97">
      <w:pPr>
        <w:jc w:val="both"/>
      </w:pPr>
      <w:r w:rsidRPr="006A26F3">
        <w:t>Milbik Ivette</w:t>
      </w:r>
    </w:p>
    <w:p w:rsidR="00AA0F7A" w:rsidRPr="006A26F3" w:rsidRDefault="00AA0F7A" w:rsidP="00551A97">
      <w:pPr>
        <w:jc w:val="both"/>
        <w:rPr>
          <w:b/>
        </w:rPr>
      </w:pPr>
    </w:p>
    <w:p w:rsidR="00AA0F7A" w:rsidRPr="006A26F3" w:rsidRDefault="00AA0F7A" w:rsidP="00551A97">
      <w:pPr>
        <w:jc w:val="both"/>
        <w:rPr>
          <w:b/>
        </w:rPr>
      </w:pPr>
      <w:r w:rsidRPr="006A26F3">
        <w:rPr>
          <w:b/>
        </w:rPr>
        <w:t xml:space="preserve">Teljesítések: </w:t>
      </w:r>
    </w:p>
    <w:p w:rsidR="00AA0F7A" w:rsidRDefault="00AA0F7A" w:rsidP="00551A97">
      <w:pPr>
        <w:ind w:firstLine="708"/>
        <w:jc w:val="both"/>
        <w:rPr>
          <w:b/>
        </w:rPr>
      </w:pPr>
      <w:r w:rsidRPr="006A26F3">
        <w:rPr>
          <w:b/>
        </w:rPr>
        <w:t>ws-1 (2013 május)</w:t>
      </w:r>
    </w:p>
    <w:p w:rsidR="00AA0F7A" w:rsidRPr="0022040A" w:rsidRDefault="00AA0F7A" w:rsidP="00551A97">
      <w:pPr>
        <w:ind w:firstLine="708"/>
        <w:jc w:val="both"/>
        <w:rPr>
          <w:b/>
          <w:u w:val="single"/>
        </w:rPr>
      </w:pPr>
    </w:p>
    <w:p w:rsidR="00AA0F7A" w:rsidRDefault="00AA0F7A" w:rsidP="00551A97">
      <w:pPr>
        <w:ind w:firstLine="708"/>
        <w:jc w:val="both"/>
        <w:rPr>
          <w:b/>
        </w:rPr>
      </w:pPr>
      <w:r w:rsidRPr="006A26F3">
        <w:rPr>
          <w:b/>
        </w:rPr>
        <w:t>ws-2 (2013 augusztus)</w:t>
      </w:r>
    </w:p>
    <w:p w:rsidR="00AA0F7A" w:rsidRPr="006A26F3" w:rsidRDefault="00AA0F7A" w:rsidP="00551A97">
      <w:pPr>
        <w:ind w:firstLine="708"/>
        <w:jc w:val="both"/>
        <w:rPr>
          <w:b/>
        </w:rPr>
      </w:pPr>
    </w:p>
    <w:p w:rsidR="00AA0F7A" w:rsidRDefault="00AA0F7A" w:rsidP="00551A97">
      <w:pPr>
        <w:ind w:firstLine="708"/>
        <w:jc w:val="both"/>
        <w:rPr>
          <w:b/>
        </w:rPr>
      </w:pPr>
      <w:r w:rsidRPr="006A26F3">
        <w:rPr>
          <w:b/>
        </w:rPr>
        <w:t>kutatók éjszakája</w:t>
      </w:r>
    </w:p>
    <w:p w:rsidR="00AA0F7A" w:rsidRPr="006A26F3" w:rsidRDefault="00AA0F7A" w:rsidP="00551A97">
      <w:pPr>
        <w:ind w:firstLine="708"/>
        <w:jc w:val="both"/>
        <w:rPr>
          <w:b/>
        </w:rPr>
      </w:pPr>
    </w:p>
    <w:p w:rsidR="00AA0F7A" w:rsidRDefault="00AA0F7A" w:rsidP="00551A97">
      <w:pPr>
        <w:ind w:firstLine="708"/>
        <w:jc w:val="both"/>
        <w:rPr>
          <w:b/>
        </w:rPr>
      </w:pPr>
      <w:r w:rsidRPr="006A26F3">
        <w:rPr>
          <w:b/>
        </w:rPr>
        <w:t>innovációs partnerek</w:t>
      </w:r>
    </w:p>
    <w:p w:rsidR="00AA0F7A" w:rsidRDefault="00AA0F7A" w:rsidP="00551A97">
      <w:pPr>
        <w:ind w:firstLine="708"/>
        <w:jc w:val="both"/>
        <w:rPr>
          <w:b/>
        </w:rPr>
      </w:pPr>
    </w:p>
    <w:p w:rsidR="00AA0F7A" w:rsidRPr="006A26F3" w:rsidRDefault="00AA0F7A" w:rsidP="00551A97">
      <w:pPr>
        <w:ind w:firstLine="708"/>
        <w:jc w:val="both"/>
        <w:rPr>
          <w:b/>
        </w:rPr>
      </w:pPr>
      <w:r>
        <w:rPr>
          <w:b/>
        </w:rPr>
        <w:t>jelen anyaghoz kapcsolt kidolgozott minőségkövetési javaslatok:</w:t>
      </w:r>
    </w:p>
    <w:p w:rsidR="00AA0F7A" w:rsidRDefault="00AA0F7A" w:rsidP="00551A97">
      <w:pPr>
        <w:jc w:val="both"/>
        <w:rPr>
          <w:b/>
        </w:rPr>
      </w:pPr>
    </w:p>
    <w:p w:rsidR="00AA0F7A" w:rsidRPr="006A26F3" w:rsidRDefault="00AA0F7A" w:rsidP="00551A97">
      <w:pPr>
        <w:jc w:val="both"/>
        <w:rPr>
          <w:b/>
        </w:rPr>
      </w:pPr>
    </w:p>
    <w:p w:rsidR="00AA0F7A" w:rsidRDefault="00AA0F7A" w:rsidP="00551A97">
      <w:pPr>
        <w:jc w:val="both"/>
        <w:rPr>
          <w:b/>
        </w:rPr>
      </w:pPr>
      <w:r>
        <w:rPr>
          <w:b/>
        </w:rPr>
        <w:t xml:space="preserve">Konzorciális megval. tan. szerinti feladat: </w:t>
      </w:r>
      <w:r w:rsidRPr="006A26F3">
        <w:rPr>
          <w:b/>
        </w:rPr>
        <w:t>1.13.5</w:t>
      </w:r>
    </w:p>
    <w:p w:rsidR="00AA0F7A" w:rsidRPr="006A26F3" w:rsidRDefault="00AA0F7A" w:rsidP="00551A97">
      <w:pPr>
        <w:jc w:val="both"/>
        <w:rPr>
          <w:b/>
        </w:rPr>
      </w:pPr>
    </w:p>
    <w:p w:rsidR="00AA0F7A" w:rsidRPr="006A26F3" w:rsidRDefault="00AA0F7A" w:rsidP="00551A97">
      <w:pPr>
        <w:jc w:val="both"/>
      </w:pPr>
      <w:r w:rsidRPr="006A26F3">
        <w:t xml:space="preserve">Közös </w:t>
      </w:r>
      <w:r w:rsidRPr="006A26F3">
        <w:rPr>
          <w:b/>
        </w:rPr>
        <w:t>benchmark elemzés</w:t>
      </w:r>
      <w:r w:rsidRPr="006A26F3">
        <w:t xml:space="preserve"> a (</w:t>
      </w:r>
      <w:r w:rsidRPr="006A26F3">
        <w:rPr>
          <w:b/>
        </w:rPr>
        <w:t>saját és)</w:t>
      </w:r>
      <w:r w:rsidRPr="006A26F3">
        <w:t xml:space="preserve"> </w:t>
      </w:r>
      <w:r w:rsidRPr="006A26F3">
        <w:rPr>
          <w:b/>
        </w:rPr>
        <w:t>partner felsőoktatási</w:t>
      </w:r>
      <w:r w:rsidRPr="006A26F3">
        <w:t xml:space="preserve"> intézmények minőségbiztosítási gyakorlatának tárgyában, hazai és nemzetközi </w:t>
      </w:r>
      <w:r w:rsidRPr="006A26F3">
        <w:rPr>
          <w:b/>
          <w:i/>
        </w:rPr>
        <w:t>összehasonlító elemzés elvégzése a lehetséges megoldások feltárására.</w:t>
      </w:r>
      <w:r w:rsidRPr="006A26F3">
        <w:t xml:space="preserve"> A benchmark elemzés </w:t>
      </w:r>
      <w:r w:rsidRPr="006A26F3">
        <w:rPr>
          <w:b/>
        </w:rPr>
        <w:t>eredmény</w:t>
      </w:r>
      <w:r w:rsidRPr="006A26F3">
        <w:t xml:space="preserve">eit a partnerek saját </w:t>
      </w:r>
      <w:r w:rsidRPr="006A26F3">
        <w:rPr>
          <w:b/>
        </w:rPr>
        <w:t>minőségbiztosítási rendszerének fejlesztésére</w:t>
      </w:r>
      <w:r w:rsidRPr="006A26F3">
        <w:t xml:space="preserve"> használják fel.</w:t>
      </w:r>
    </w:p>
    <w:p w:rsidR="00AA0F7A" w:rsidRDefault="00AA0F7A" w:rsidP="00551A97">
      <w:pPr>
        <w:jc w:val="both"/>
      </w:pPr>
    </w:p>
    <w:p w:rsidR="00AA0F7A" w:rsidRDefault="00AA0F7A" w:rsidP="00551A97">
      <w:pPr>
        <w:jc w:val="both"/>
      </w:pPr>
    </w:p>
    <w:p w:rsidR="00AA0F7A" w:rsidRPr="00B2145E" w:rsidRDefault="00AA0F7A" w:rsidP="00551A97">
      <w:pPr>
        <w:jc w:val="both"/>
        <w:rPr>
          <w:b/>
          <w:u w:val="single"/>
        </w:rPr>
      </w:pPr>
      <w:r w:rsidRPr="00B2145E">
        <w:rPr>
          <w:b/>
          <w:u w:val="single"/>
        </w:rPr>
        <w:t>Eddigi feladat teljesítésünk eredménye alapján a javaslat:</w:t>
      </w:r>
    </w:p>
    <w:p w:rsidR="00AA0F7A" w:rsidRPr="0022040A" w:rsidRDefault="00AA0F7A" w:rsidP="00551A97">
      <w:pPr>
        <w:jc w:val="both"/>
        <w:rPr>
          <w:u w:val="single"/>
        </w:rPr>
      </w:pPr>
    </w:p>
    <w:p w:rsidR="00AA0F7A" w:rsidRPr="006A26F3" w:rsidRDefault="00AA0F7A" w:rsidP="00551A97">
      <w:pPr>
        <w:jc w:val="both"/>
      </w:pPr>
      <w:r w:rsidRPr="006A26F3">
        <w:t xml:space="preserve">A PTE a Plant Day, </w:t>
      </w:r>
      <w:r w:rsidRPr="006A26F3">
        <w:rPr>
          <w:i/>
        </w:rPr>
        <w:t>Kutatók Éjszakája programok minőségrendszerű folyamatkövetését</w:t>
      </w:r>
      <w:r w:rsidRPr="006A26F3">
        <w:t xml:space="preserve"> a projekt vállalt célterületeire kulcsmarkerek követésével kívánja biztosítani.</w:t>
      </w:r>
    </w:p>
    <w:p w:rsidR="00AA0F7A" w:rsidRPr="006A26F3" w:rsidRDefault="00AA0F7A" w:rsidP="00551A97">
      <w:pPr>
        <w:jc w:val="both"/>
      </w:pPr>
    </w:p>
    <w:p w:rsidR="00AA0F7A" w:rsidRPr="006A26F3" w:rsidRDefault="00AA0F7A" w:rsidP="00551A97">
      <w:pPr>
        <w:jc w:val="both"/>
        <w:rPr>
          <w:b/>
        </w:rPr>
      </w:pPr>
      <w:r w:rsidRPr="006A26F3">
        <w:rPr>
          <w:b/>
        </w:rPr>
        <w:t xml:space="preserve">A benchmarking; Lean technika, </w:t>
      </w:r>
      <w:r>
        <w:rPr>
          <w:b/>
        </w:rPr>
        <w:t>- kidolgozott egységes bevezetési javaslattal</w:t>
      </w:r>
    </w:p>
    <w:p w:rsidR="00AA0F7A" w:rsidRPr="006A26F3" w:rsidRDefault="00AA0F7A" w:rsidP="00551A97">
      <w:pPr>
        <w:jc w:val="both"/>
        <w:rPr>
          <w:b/>
        </w:rPr>
      </w:pPr>
      <w:r w:rsidRPr="006A26F3">
        <w:rPr>
          <w:b/>
        </w:rPr>
        <w:t>Egységes lehetőség</w:t>
      </w:r>
    </w:p>
    <w:p w:rsidR="00AA0F7A" w:rsidRPr="006A26F3" w:rsidRDefault="00AA0F7A" w:rsidP="00551A97">
      <w:pPr>
        <w:jc w:val="both"/>
        <w:rPr>
          <w:b/>
        </w:rPr>
      </w:pPr>
      <w:r w:rsidRPr="006A26F3">
        <w:rPr>
          <w:b/>
        </w:rPr>
        <w:t>Harmonizáltatott technika:</w:t>
      </w:r>
    </w:p>
    <w:p w:rsidR="00AA0F7A" w:rsidRDefault="00AA0F7A" w:rsidP="00551A97">
      <w:pPr>
        <w:jc w:val="both"/>
        <w:rPr>
          <w:b/>
          <w:i/>
        </w:rPr>
      </w:pPr>
    </w:p>
    <w:p w:rsidR="00AA0F7A" w:rsidRDefault="00AA0F7A" w:rsidP="00551A97">
      <w:pPr>
        <w:jc w:val="both"/>
        <w:rPr>
          <w:b/>
          <w:i/>
        </w:rPr>
      </w:pPr>
    </w:p>
    <w:p w:rsidR="00AA0F7A" w:rsidRPr="006A26F3" w:rsidRDefault="00AA0F7A" w:rsidP="00551A97">
      <w:pPr>
        <w:jc w:val="both"/>
        <w:rPr>
          <w:b/>
          <w:i/>
        </w:rPr>
      </w:pPr>
      <w:r w:rsidRPr="006A26F3">
        <w:rPr>
          <w:b/>
          <w:i/>
        </w:rPr>
        <w:t>KIDOLGOZÁSOK:</w:t>
      </w:r>
      <w:r>
        <w:rPr>
          <w:b/>
          <w:i/>
        </w:rPr>
        <w:t xml:space="preserve"> (egyező a 2  Melléklettel)</w:t>
      </w:r>
    </w:p>
    <w:p w:rsidR="00AA0F7A" w:rsidRPr="006A26F3" w:rsidRDefault="00AA0F7A" w:rsidP="00551A97">
      <w:pPr>
        <w:jc w:val="both"/>
      </w:pPr>
    </w:p>
    <w:p w:rsidR="00AA0F7A" w:rsidRPr="006A26F3" w:rsidRDefault="00AA0F7A" w:rsidP="00551A97">
      <w:pPr>
        <w:jc w:val="both"/>
        <w:rPr>
          <w:color w:val="000000"/>
        </w:rPr>
      </w:pPr>
      <w:r w:rsidRPr="006A26F3">
        <w:t xml:space="preserve">Benchmarking </w:t>
      </w:r>
      <w:r w:rsidRPr="006A26F3">
        <w:rPr>
          <w:color w:val="000000"/>
        </w:rPr>
        <w:t xml:space="preserve">bármely, és bárhol működő más szervezettel való folyamatos összehasonlítás, összemérés, elemzés folyamata, a jó szervezeti működést jellemző információk, működési filozófiák, gyakorlatok, politika, cél, tervezés, megvalósítás, követés, beavatkozás, vezetés, stb. területi információinak saját szervezetbe történő adaptálása céljából. </w:t>
      </w:r>
    </w:p>
    <w:p w:rsidR="00AA0F7A" w:rsidRPr="006A26F3" w:rsidRDefault="00AA0F7A" w:rsidP="00551A97">
      <w:pPr>
        <w:jc w:val="both"/>
        <w:rPr>
          <w:color w:val="000000"/>
        </w:rPr>
      </w:pPr>
    </w:p>
    <w:p w:rsidR="00AA0F7A" w:rsidRPr="006A26F3" w:rsidRDefault="00AA0F7A" w:rsidP="00551A97">
      <w:pPr>
        <w:jc w:val="both"/>
        <w:rPr>
          <w:color w:val="000000"/>
        </w:rPr>
      </w:pPr>
      <w:r w:rsidRPr="006A26F3">
        <w:rPr>
          <w:color w:val="000000"/>
        </w:rPr>
        <w:t>A benchmarking egy menedzsment eszköz is, mely a közös tanulás elvének mérnöki pontossággal történő kiterjesztését jelenti, ha úgy tetszik a modellezési, szimulációs technikák alkalmazásának gyakorlati bevezetését, fenntartását és folyamatos iteráltatását az adott szervezeti működésekre. Előnyei így nyilvánvalóak, az optimalizált működés révén.</w:t>
      </w:r>
    </w:p>
    <w:p w:rsidR="00AA0F7A" w:rsidRPr="006A26F3" w:rsidRDefault="00AA0F7A" w:rsidP="00551A97">
      <w:pPr>
        <w:jc w:val="both"/>
        <w:rPr>
          <w:color w:val="000000"/>
        </w:rPr>
      </w:pPr>
    </w:p>
    <w:p w:rsidR="00AA0F7A" w:rsidRPr="006A26F3" w:rsidRDefault="00AA0F7A" w:rsidP="00551A97">
      <w:pPr>
        <w:jc w:val="both"/>
        <w:rPr>
          <w:color w:val="000000"/>
        </w:rPr>
      </w:pPr>
      <w:r w:rsidRPr="006A26F3">
        <w:rPr>
          <w:color w:val="000000"/>
        </w:rPr>
        <w:t xml:space="preserve">Könnyen belátható, hogy ez nem egy másolás, hanem a legmagasabb szintű tudás szervezeti szinten való használata, ugyanis először meg kell ehhez ismerni és bizonyítottan megkeresni az adott célterület legjobb működést. Ehhez természetesen a metrikus paramétereket kell /saját rendszer, elvárás elemzések adataiból/ meghatározni, amelyekről pontosan megmondható, hogy miként lennének a </w:t>
      </w:r>
      <w:r w:rsidRPr="00BF0D6A">
        <w:rPr>
          <w:color w:val="000000"/>
        </w:rPr>
        <w:t>saját</w:t>
      </w:r>
      <w:r w:rsidRPr="006A26F3">
        <w:rPr>
          <w:color w:val="000000"/>
        </w:rPr>
        <w:t xml:space="preserve"> rendszerben használhatók.</w:t>
      </w:r>
    </w:p>
    <w:p w:rsidR="00AA0F7A" w:rsidRPr="006A26F3" w:rsidRDefault="00AA0F7A" w:rsidP="00551A97">
      <w:pPr>
        <w:jc w:val="both"/>
        <w:rPr>
          <w:color w:val="000000"/>
        </w:rPr>
      </w:pPr>
    </w:p>
    <w:p w:rsidR="00AA0F7A" w:rsidRPr="006A26F3" w:rsidRDefault="00AA0F7A" w:rsidP="00551A97">
      <w:pPr>
        <w:jc w:val="both"/>
        <w:rPr>
          <w:color w:val="000000"/>
        </w:rPr>
      </w:pPr>
      <w:r w:rsidRPr="006A26F3">
        <w:rPr>
          <w:color w:val="000000"/>
        </w:rPr>
        <w:t>Tehát amikor megtaláljuk a legjobb működést, akkor annak teljes-körű (rendszer és feltét</w:t>
      </w:r>
      <w:r>
        <w:rPr>
          <w:color w:val="000000"/>
        </w:rPr>
        <w:t xml:space="preserve">el) elemzését el kell végezni. </w:t>
      </w:r>
      <w:r w:rsidRPr="006A26F3">
        <w:rPr>
          <w:color w:val="000000"/>
        </w:rPr>
        <w:t>Ezután az iterációhoz szükséges hatásmarkereket kell kijelöln</w:t>
      </w:r>
      <w:r>
        <w:rPr>
          <w:color w:val="000000"/>
        </w:rPr>
        <w:t>i, m</w:t>
      </w:r>
      <w:r w:rsidRPr="006A26F3">
        <w:rPr>
          <w:color w:val="000000"/>
        </w:rPr>
        <w:t>ajd el kell végezn</w:t>
      </w:r>
      <w:r>
        <w:rPr>
          <w:color w:val="000000"/>
        </w:rPr>
        <w:t>i</w:t>
      </w:r>
      <w:r w:rsidRPr="006A26F3">
        <w:rPr>
          <w:color w:val="000000"/>
        </w:rPr>
        <w:t xml:space="preserve"> az iterálást szimulációs technikával. Utána pilot kipróbálást végrehajtani, ami itt a ZENFE rendszerben egy intézményi kipróbálást jelent. Ennek követéséből származó tapasztalatok visszacsatolása után a helyi szintű optimalizálási eredmények birtokában történhet a projekt többi partnerére a kiterjesztés. </w:t>
      </w:r>
    </w:p>
    <w:p w:rsidR="00AA0F7A" w:rsidRPr="006A26F3" w:rsidRDefault="00AA0F7A" w:rsidP="00551A97">
      <w:pPr>
        <w:jc w:val="both"/>
        <w:rPr>
          <w:color w:val="000000"/>
        </w:rPr>
      </w:pPr>
      <w:r w:rsidRPr="006A26F3">
        <w:rPr>
          <w:color w:val="000000"/>
        </w:rPr>
        <w:t xml:space="preserve">Ez a művelet, mint a technológiai folyamatokban a léptéknövelés, újabb optimalizálási műveleteket igényel. </w:t>
      </w:r>
    </w:p>
    <w:p w:rsidR="00AA0F7A" w:rsidRPr="006A26F3" w:rsidRDefault="00AA0F7A" w:rsidP="00551A97">
      <w:pPr>
        <w:jc w:val="both"/>
        <w:rPr>
          <w:color w:val="000000"/>
        </w:rPr>
      </w:pPr>
      <w:r w:rsidRPr="006A26F3">
        <w:rPr>
          <w:color w:val="000000"/>
        </w:rPr>
        <w:t>Amikor a korábban leírtakhoz hasonlóan ezzel is végeztünk az eredmény folyamatos kézben tartásával garantáljuk annak működését, ugyanis a folyton változó feltételrendszert, mint bemeneti adatokat az optimalizálás során figyelembe vesszük.</w:t>
      </w:r>
    </w:p>
    <w:p w:rsidR="00AA0F7A" w:rsidRPr="006A26F3" w:rsidRDefault="00AA0F7A" w:rsidP="00551A97">
      <w:pPr>
        <w:jc w:val="both"/>
        <w:rPr>
          <w:color w:val="000000"/>
        </w:rPr>
      </w:pPr>
    </w:p>
    <w:p w:rsidR="00AA0F7A" w:rsidRPr="006A26F3" w:rsidRDefault="00AA0F7A" w:rsidP="00551A97">
      <w:pPr>
        <w:jc w:val="both"/>
        <w:rPr>
          <w:color w:val="000000"/>
        </w:rPr>
      </w:pPr>
      <w:r w:rsidRPr="006A26F3">
        <w:rPr>
          <w:color w:val="000000"/>
        </w:rPr>
        <w:t>Amennyiben ezt lean technikával tesszük, akkor már az igazi társadalmi tanulás optimalizálási módszertana szerint járunk el. Ahol is a folyamatos háttérelemzések lehetővé teszik a karcsúsítást, ami azt az állapotot jelenti, amikor a kevesebb több. (példaként gondoljunk egy élő rendszerre – valóban itt a kis energiák hasznosításával több, ha úgy tetszik komplexebb rendszert értelmezhetünk).</w:t>
      </w:r>
    </w:p>
    <w:p w:rsidR="00AA0F7A" w:rsidRPr="006A26F3" w:rsidRDefault="00AA0F7A" w:rsidP="00551A97">
      <w:pPr>
        <w:jc w:val="both"/>
        <w:rPr>
          <w:color w:val="000000"/>
        </w:rPr>
      </w:pPr>
      <w:r w:rsidRPr="006A26F3">
        <w:rPr>
          <w:color w:val="000000"/>
        </w:rPr>
        <w:t>A benchmarking éppen ezt teszi előttünk világossá, hogy komplexitás növeléssel próbáljunk kisebb energia befektetés mellett hatékonyabb működést megvalósítani.</w:t>
      </w:r>
    </w:p>
    <w:p w:rsidR="00AA0F7A" w:rsidRPr="006A26F3" w:rsidRDefault="00AA0F7A" w:rsidP="00551A97">
      <w:pPr>
        <w:jc w:val="both"/>
        <w:rPr>
          <w:color w:val="000000"/>
        </w:rPr>
      </w:pPr>
    </w:p>
    <w:p w:rsidR="00AA0F7A" w:rsidRPr="006A26F3" w:rsidRDefault="00AA0F7A" w:rsidP="00551A97">
      <w:pPr>
        <w:jc w:val="both"/>
        <w:rPr>
          <w:color w:val="000000"/>
        </w:rPr>
      </w:pPr>
      <w:r w:rsidRPr="006A26F3">
        <w:rPr>
          <w:color w:val="000000"/>
        </w:rPr>
        <w:t>De hogy miként kell ezt tennünk? Ennek bemutatása már jelen projekt megírásával elkezdődött és előrehaladásával a kapcsolt rendszerszabályok megismerése is kirajzolódik.</w:t>
      </w:r>
    </w:p>
    <w:p w:rsidR="00AA0F7A" w:rsidRDefault="00AA0F7A" w:rsidP="00551A97">
      <w:pPr>
        <w:jc w:val="both"/>
        <w:rPr>
          <w:color w:val="000000"/>
        </w:rPr>
      </w:pPr>
    </w:p>
    <w:p w:rsidR="00AA0F7A" w:rsidRDefault="00AA0F7A" w:rsidP="00551A97">
      <w:pPr>
        <w:jc w:val="both"/>
        <w:rPr>
          <w:color w:val="000000"/>
        </w:rPr>
      </w:pPr>
    </w:p>
    <w:p w:rsidR="00AA0F7A" w:rsidRDefault="00AA0F7A" w:rsidP="00551A97">
      <w:pPr>
        <w:jc w:val="both"/>
        <w:rPr>
          <w:color w:val="000000"/>
        </w:rPr>
      </w:pPr>
    </w:p>
    <w:p w:rsidR="00AA0F7A" w:rsidRDefault="00AA0F7A" w:rsidP="00551A97">
      <w:pPr>
        <w:jc w:val="both"/>
        <w:rPr>
          <w:color w:val="000000"/>
        </w:rPr>
      </w:pPr>
    </w:p>
    <w:p w:rsidR="00AA0F7A" w:rsidRDefault="00AA0F7A" w:rsidP="00551A97">
      <w:pPr>
        <w:jc w:val="both"/>
        <w:rPr>
          <w:color w:val="000000"/>
        </w:rPr>
      </w:pPr>
    </w:p>
    <w:p w:rsidR="00AA0F7A" w:rsidRDefault="00AA0F7A" w:rsidP="00551A97">
      <w:pPr>
        <w:jc w:val="both"/>
        <w:rPr>
          <w:color w:val="000000"/>
        </w:rPr>
      </w:pPr>
    </w:p>
    <w:p w:rsidR="00AA0F7A" w:rsidRPr="006A26F3" w:rsidRDefault="00AA0F7A" w:rsidP="00551A97">
      <w:pPr>
        <w:jc w:val="both"/>
        <w:rPr>
          <w:color w:val="000000"/>
        </w:rPr>
      </w:pPr>
    </w:p>
    <w:p w:rsidR="00AA0F7A" w:rsidRPr="006A26F3" w:rsidRDefault="00AA0F7A" w:rsidP="00551A97">
      <w:pPr>
        <w:jc w:val="both"/>
        <w:rPr>
          <w:b/>
        </w:rPr>
      </w:pPr>
      <w:r w:rsidRPr="006A26F3">
        <w:rPr>
          <w:b/>
        </w:rPr>
        <w:t>SZTE rendszere:</w:t>
      </w:r>
    </w:p>
    <w:p w:rsidR="00AA0F7A" w:rsidRPr="006A26F3" w:rsidRDefault="00AA0F7A" w:rsidP="00551A97">
      <w:pPr>
        <w:jc w:val="both"/>
      </w:pPr>
      <w:r w:rsidRPr="006A26F3">
        <w:t>EFQM alapú</w:t>
      </w:r>
    </w:p>
    <w:p w:rsidR="00AA0F7A" w:rsidRPr="006A26F3" w:rsidRDefault="00AA0F7A" w:rsidP="00551A97">
      <w:pPr>
        <w:spacing w:before="100" w:beforeAutospacing="1" w:after="100" w:afterAutospacing="1"/>
        <w:jc w:val="both"/>
      </w:pPr>
      <w:r w:rsidRPr="006A26F3">
        <w:t>A Szegedi Tudományegyetem megfelelve a 2005. évi CXXXIX. törvény a felsőoktatásról előírásainak 2006-ban készítette e</w:t>
      </w:r>
      <w:r>
        <w:t>l Minőségfejlesztési Programját.</w:t>
      </w:r>
    </w:p>
    <w:p w:rsidR="00AA0F7A" w:rsidRPr="006A26F3" w:rsidRDefault="00AA0F7A" w:rsidP="00551A97">
      <w:pPr>
        <w:spacing w:before="100" w:beforeAutospacing="1" w:after="100" w:afterAutospacing="1"/>
        <w:jc w:val="both"/>
      </w:pPr>
      <w:r w:rsidRPr="006A26F3">
        <w:t>A megújított Minőségbiztosítási szabályzatot 2010. május 31-én fogadta el az intézmény Szenátusa 124/2010 határozatszámon.</w:t>
      </w:r>
    </w:p>
    <w:p w:rsidR="00AA0F7A" w:rsidRPr="006A26F3" w:rsidRDefault="00AA0F7A" w:rsidP="00551A97">
      <w:pPr>
        <w:spacing w:before="100" w:beforeAutospacing="1" w:after="100" w:afterAutospacing="1"/>
        <w:jc w:val="both"/>
      </w:pPr>
      <w:r w:rsidRPr="006A26F3">
        <w:t>A 2010. évi Minőségfejlesztési program beszámolóját és 2011. évi aktualizálását 2011. május 30-án fogadta el az egyetem</w:t>
      </w:r>
      <w:r>
        <w:t>.</w:t>
      </w:r>
    </w:p>
    <w:p w:rsidR="00AA0F7A" w:rsidRPr="006A26F3" w:rsidRDefault="00AA0F7A" w:rsidP="00551A97">
      <w:pPr>
        <w:spacing w:before="100" w:beforeAutospacing="1" w:after="100" w:afterAutospacing="1"/>
        <w:jc w:val="both"/>
      </w:pPr>
      <w:r w:rsidRPr="006A26F3">
        <w:t>Szenátusa 96/2011 határozatszámon.</w:t>
      </w:r>
    </w:p>
    <w:p w:rsidR="00AA0F7A" w:rsidRPr="006A26F3" w:rsidRDefault="00AA0F7A" w:rsidP="00551A97">
      <w:pPr>
        <w:jc w:val="both"/>
        <w:rPr>
          <w:b/>
        </w:rPr>
      </w:pPr>
      <w:r w:rsidRPr="006A26F3">
        <w:rPr>
          <w:b/>
        </w:rPr>
        <w:t>Partnerek rendszere</w:t>
      </w:r>
    </w:p>
    <w:p w:rsidR="00AA0F7A" w:rsidRPr="006A26F3" w:rsidRDefault="00AA0F7A" w:rsidP="00551A97">
      <w:pPr>
        <w:jc w:val="both"/>
      </w:pPr>
    </w:p>
    <w:p w:rsidR="00AA0F7A" w:rsidRPr="006A26F3" w:rsidRDefault="00AA0F7A" w:rsidP="00551A97">
      <w:pPr>
        <w:jc w:val="both"/>
      </w:pPr>
      <w:r w:rsidRPr="006A26F3">
        <w:rPr>
          <w:i/>
          <w:iCs/>
        </w:rPr>
        <w:t>ZENFE</w:t>
      </w:r>
      <w:r w:rsidRPr="006A26F3">
        <w:t xml:space="preserve"> ágazat regionális képviselői</w:t>
      </w:r>
    </w:p>
    <w:p w:rsidR="00AA0F7A" w:rsidRPr="006A26F3" w:rsidRDefault="00AA0F7A" w:rsidP="00551A97">
      <w:pPr>
        <w:jc w:val="both"/>
      </w:pPr>
      <w:r w:rsidRPr="006A26F3">
        <w:tab/>
      </w:r>
      <w:r w:rsidRPr="006A26F3">
        <w:tab/>
      </w:r>
      <w:r w:rsidRPr="006A26F3">
        <w:tab/>
      </w:r>
      <w:r w:rsidRPr="006A26F3">
        <w:tab/>
        <w:t xml:space="preserve">kamarák (ipari, </w:t>
      </w:r>
      <w:r w:rsidRPr="006A26F3">
        <w:rPr>
          <w:b/>
        </w:rPr>
        <w:t>agrár</w:t>
      </w:r>
      <w:r w:rsidRPr="006A26F3">
        <w:t xml:space="preserve">), </w:t>
      </w:r>
    </w:p>
    <w:p w:rsidR="00AA0F7A" w:rsidRPr="006A26F3" w:rsidRDefault="00AA0F7A" w:rsidP="00551A97">
      <w:pPr>
        <w:jc w:val="both"/>
      </w:pPr>
      <w:r w:rsidRPr="006A26F3">
        <w:tab/>
      </w:r>
      <w:r w:rsidRPr="006A26F3">
        <w:tab/>
      </w:r>
      <w:r w:rsidRPr="006A26F3">
        <w:tab/>
      </w:r>
      <w:r w:rsidRPr="006A26F3">
        <w:tab/>
        <w:t>közlekedési szolgáltatók (</w:t>
      </w:r>
      <w:r w:rsidRPr="006A26F3">
        <w:rPr>
          <w:b/>
        </w:rPr>
        <w:t>MÁV)</w:t>
      </w:r>
      <w:r w:rsidRPr="006A26F3">
        <w:t>,</w:t>
      </w:r>
    </w:p>
    <w:p w:rsidR="00AA0F7A" w:rsidRPr="006A26F3" w:rsidRDefault="00AA0F7A" w:rsidP="00551A97">
      <w:pPr>
        <w:jc w:val="both"/>
      </w:pPr>
      <w:r w:rsidRPr="006A26F3">
        <w:tab/>
      </w:r>
      <w:r w:rsidRPr="006A26F3">
        <w:tab/>
      </w:r>
      <w:r w:rsidRPr="006A26F3">
        <w:tab/>
      </w:r>
      <w:r w:rsidRPr="006A26F3">
        <w:tab/>
        <w:t>energia szolgáltatók (</w:t>
      </w:r>
      <w:r w:rsidRPr="006A26F3">
        <w:rPr>
          <w:b/>
        </w:rPr>
        <w:t>biogáz, geoterm- energiák</w:t>
      </w:r>
      <w:r w:rsidRPr="006A26F3">
        <w:t xml:space="preserve">), </w:t>
      </w:r>
    </w:p>
    <w:p w:rsidR="00AA0F7A" w:rsidRPr="006A26F3" w:rsidRDefault="00AA0F7A" w:rsidP="00551A97">
      <w:pPr>
        <w:jc w:val="both"/>
      </w:pPr>
      <w:r w:rsidRPr="006A26F3">
        <w:tab/>
      </w:r>
      <w:r w:rsidRPr="006A26F3">
        <w:tab/>
      </w:r>
      <w:r w:rsidRPr="006A26F3">
        <w:tab/>
      </w:r>
      <w:r w:rsidRPr="006A26F3">
        <w:tab/>
        <w:t>épületenergetikai szolgáltatók (hőszigetelési rendszerek)</w:t>
      </w:r>
    </w:p>
    <w:p w:rsidR="00AA0F7A" w:rsidRPr="006A26F3" w:rsidRDefault="00AA0F7A" w:rsidP="00551A97">
      <w:pPr>
        <w:jc w:val="both"/>
      </w:pPr>
      <w:r w:rsidRPr="006A26F3">
        <w:tab/>
      </w:r>
      <w:r w:rsidRPr="006A26F3">
        <w:tab/>
      </w:r>
      <w:r w:rsidRPr="006A26F3">
        <w:tab/>
      </w:r>
      <w:r w:rsidRPr="006A26F3">
        <w:tab/>
        <w:t xml:space="preserve">környezet és természetvédelmi szolgáltatók  </w:t>
      </w:r>
    </w:p>
    <w:p w:rsidR="00AA0F7A" w:rsidRPr="006A26F3" w:rsidRDefault="00AA0F7A" w:rsidP="00551A97">
      <w:pPr>
        <w:jc w:val="both"/>
      </w:pPr>
      <w:r w:rsidRPr="006A26F3">
        <w:tab/>
      </w:r>
      <w:r w:rsidRPr="006A26F3">
        <w:tab/>
      </w:r>
      <w:r w:rsidRPr="006A26F3">
        <w:tab/>
      </w:r>
      <w:r w:rsidRPr="006A26F3">
        <w:tab/>
        <w:t xml:space="preserve">oktatás szereplői, </w:t>
      </w:r>
    </w:p>
    <w:p w:rsidR="00AA0F7A" w:rsidRPr="006A26F3" w:rsidRDefault="00AA0F7A" w:rsidP="00551A97">
      <w:pPr>
        <w:jc w:val="both"/>
      </w:pPr>
    </w:p>
    <w:p w:rsidR="00AA0F7A" w:rsidRPr="006A26F3" w:rsidRDefault="00AA0F7A" w:rsidP="00551A97">
      <w:pPr>
        <w:jc w:val="both"/>
      </w:pPr>
      <w:r w:rsidRPr="006A26F3">
        <w:t>(a kivastagított partnerekkel már megvan a kapcsolatfelvétel)</w:t>
      </w:r>
    </w:p>
    <w:p w:rsidR="00AA0F7A" w:rsidRPr="006A26F3" w:rsidRDefault="00AA0F7A" w:rsidP="00551A97">
      <w:pPr>
        <w:jc w:val="both"/>
      </w:pPr>
      <w:r w:rsidRPr="006A26F3">
        <w:t xml:space="preserve">Melléklet: Innovációs partnerek - </w:t>
      </w:r>
    </w:p>
    <w:p w:rsidR="00AA0F7A" w:rsidRPr="006A26F3" w:rsidRDefault="00AA0F7A" w:rsidP="00551A97">
      <w:pPr>
        <w:jc w:val="both"/>
      </w:pPr>
    </w:p>
    <w:p w:rsidR="00AA0F7A" w:rsidRPr="006A26F3" w:rsidRDefault="00AA0F7A" w:rsidP="00551A97">
      <w:pPr>
        <w:jc w:val="both"/>
        <w:rPr>
          <w:b/>
        </w:rPr>
      </w:pPr>
      <w:r w:rsidRPr="006A26F3">
        <w:rPr>
          <w:b/>
        </w:rPr>
        <w:t xml:space="preserve">II. Vonatkozó egyezmények és jogszabályok –háttér anyagok átvizsgálása </w:t>
      </w:r>
    </w:p>
    <w:p w:rsidR="00AA0F7A" w:rsidRPr="006A26F3" w:rsidRDefault="00AA0F7A" w:rsidP="00551A97">
      <w:pPr>
        <w:jc w:val="both"/>
        <w:rPr>
          <w:b/>
        </w:rPr>
      </w:pPr>
      <w:r w:rsidRPr="006A26F3">
        <w:rPr>
          <w:b/>
        </w:rPr>
        <w:t>III. SZTE IFT ZENFE szempontú elemeinek átvizsgálása</w:t>
      </w:r>
    </w:p>
    <w:p w:rsidR="00AA0F7A" w:rsidRPr="006A26F3" w:rsidRDefault="00AA0F7A" w:rsidP="00551A97">
      <w:pPr>
        <w:jc w:val="both"/>
      </w:pPr>
    </w:p>
    <w:p w:rsidR="00AA0F7A" w:rsidRPr="006A26F3" w:rsidRDefault="00AA0F7A" w:rsidP="00551A97">
      <w:pPr>
        <w:jc w:val="both"/>
        <w:rPr>
          <w:b/>
        </w:rPr>
      </w:pPr>
      <w:r w:rsidRPr="006A26F3">
        <w:rPr>
          <w:b/>
        </w:rPr>
        <w:t>-KUTATÓK ÉJSZAKÁJA program minőségközpontú átvizsgálása –megkezdődött. Szeptember 27-én, az elektroszmog és épületenergetika témakörben került nyilvánosságra információ a ZENFE projekt támogatásával, az SZTE JGYPK Tudástárából. (dokumentumok: honlapon!)</w:t>
      </w:r>
    </w:p>
    <w:p w:rsidR="00AA0F7A" w:rsidRPr="006A26F3" w:rsidRDefault="00AA0F7A" w:rsidP="00551A97">
      <w:pPr>
        <w:jc w:val="both"/>
      </w:pPr>
    </w:p>
    <w:p w:rsidR="00AA0F7A" w:rsidRPr="006A26F3" w:rsidRDefault="00AA0F7A" w:rsidP="00551A97">
      <w:pPr>
        <w:jc w:val="both"/>
      </w:pPr>
      <w:r w:rsidRPr="006A26F3">
        <w:br w:type="page"/>
      </w:r>
    </w:p>
    <w:p w:rsidR="00AA0F7A" w:rsidRPr="00271867" w:rsidRDefault="00AA0F7A" w:rsidP="00551A97">
      <w:pPr>
        <w:jc w:val="both"/>
        <w:rPr>
          <w:b/>
          <w:i/>
        </w:rPr>
      </w:pPr>
      <w:r w:rsidRPr="00271867">
        <w:rPr>
          <w:b/>
          <w:i/>
        </w:rPr>
        <w:t xml:space="preserve">Konzorciális megval. tan. szerinti feladat: 1.15.5 </w:t>
      </w:r>
    </w:p>
    <w:p w:rsidR="00AA0F7A" w:rsidRPr="006A26F3" w:rsidRDefault="00AA0F7A" w:rsidP="00551A97">
      <w:pPr>
        <w:jc w:val="both"/>
        <w:rPr>
          <w:b/>
        </w:rPr>
      </w:pPr>
    </w:p>
    <w:p w:rsidR="00AA0F7A" w:rsidRPr="006A26F3" w:rsidRDefault="00AA0F7A" w:rsidP="00551A97">
      <w:pPr>
        <w:jc w:val="both"/>
        <w:rPr>
          <w:b/>
        </w:rPr>
      </w:pPr>
      <w:r w:rsidRPr="00F32F64">
        <w:rPr>
          <w:b/>
        </w:rPr>
        <w:t>a</w:t>
      </w:r>
      <w:r>
        <w:rPr>
          <w:b/>
        </w:rPr>
        <w:t>;</w:t>
      </w:r>
      <w:r w:rsidRPr="006A26F3">
        <w:t xml:space="preserve"> A </w:t>
      </w:r>
      <w:r w:rsidRPr="006A26F3">
        <w:rPr>
          <w:b/>
        </w:rPr>
        <w:t>teljesítménymérés és értékelés –ZENFE rendszerének</w:t>
      </w:r>
      <w:r w:rsidRPr="006A26F3">
        <w:t xml:space="preserve"> összehangolása a </w:t>
      </w:r>
      <w:r w:rsidRPr="006A26F3">
        <w:rPr>
          <w:b/>
        </w:rPr>
        <w:t xml:space="preserve">közös oktatási, kutatási, működési területeken; </w:t>
      </w:r>
    </w:p>
    <w:p w:rsidR="00AA0F7A" w:rsidRDefault="00AA0F7A" w:rsidP="00551A97">
      <w:pPr>
        <w:jc w:val="both"/>
        <w:rPr>
          <w:b/>
        </w:rPr>
      </w:pPr>
    </w:p>
    <w:p w:rsidR="00AA0F7A" w:rsidRPr="00B2145E" w:rsidRDefault="00AA0F7A" w:rsidP="00B2145E">
      <w:pPr>
        <w:jc w:val="both"/>
        <w:rPr>
          <w:b/>
          <w:u w:val="single"/>
        </w:rPr>
      </w:pPr>
      <w:r w:rsidRPr="00B2145E">
        <w:rPr>
          <w:b/>
          <w:u w:val="single"/>
        </w:rPr>
        <w:t>Eddigi feladat teljesítésünk eredménye alapján a javaslat:</w:t>
      </w:r>
    </w:p>
    <w:p w:rsidR="00AA0F7A" w:rsidRPr="006A26F3" w:rsidRDefault="00AA0F7A" w:rsidP="00551A97">
      <w:pPr>
        <w:jc w:val="both"/>
        <w:rPr>
          <w:b/>
        </w:rPr>
      </w:pPr>
    </w:p>
    <w:p w:rsidR="00AA0F7A" w:rsidRPr="006A26F3" w:rsidRDefault="00AA0F7A" w:rsidP="00B2145E">
      <w:pPr>
        <w:ind w:left="708"/>
        <w:jc w:val="both"/>
      </w:pPr>
      <w:r w:rsidRPr="006A26F3">
        <w:t>a, Oktatás kutatás minőségközpontú lean</w:t>
      </w:r>
      <w:r>
        <w:t>-benchmark</w:t>
      </w:r>
      <w:r w:rsidRPr="006A26F3">
        <w:t xml:space="preserve"> formája intézményen belül, konzorciumi partnerekkel. </w:t>
      </w:r>
    </w:p>
    <w:p w:rsidR="00AA0F7A" w:rsidRPr="006A26F3" w:rsidRDefault="00AA0F7A" w:rsidP="00551A97">
      <w:pPr>
        <w:ind w:left="708"/>
        <w:jc w:val="both"/>
      </w:pPr>
      <w:r w:rsidRPr="006A26F3">
        <w:t>Új harmonizáltató működési felületek az intézményi struktúrákban.</w:t>
      </w:r>
    </w:p>
    <w:p w:rsidR="00AA0F7A" w:rsidRPr="006A26F3" w:rsidRDefault="00AA0F7A" w:rsidP="00551A97">
      <w:pPr>
        <w:jc w:val="both"/>
      </w:pPr>
    </w:p>
    <w:p w:rsidR="00AA0F7A" w:rsidRPr="00271867" w:rsidRDefault="00AA0F7A" w:rsidP="00551A97">
      <w:pPr>
        <w:jc w:val="both"/>
        <w:rPr>
          <w:b/>
          <w:i/>
        </w:rPr>
      </w:pPr>
      <w:r w:rsidRPr="00271867">
        <w:rPr>
          <w:b/>
          <w:i/>
        </w:rPr>
        <w:t xml:space="preserve">Konzorciális megval. tan. szerinti feladat: 1.15.5 </w:t>
      </w:r>
    </w:p>
    <w:p w:rsidR="00AA0F7A" w:rsidRPr="006A26F3" w:rsidRDefault="00AA0F7A" w:rsidP="00551A97">
      <w:pPr>
        <w:jc w:val="both"/>
      </w:pPr>
      <w:r w:rsidRPr="00F32F64">
        <w:rPr>
          <w:b/>
        </w:rPr>
        <w:t>b</w:t>
      </w:r>
      <w:r>
        <w:rPr>
          <w:b/>
        </w:rPr>
        <w:t>;</w:t>
      </w:r>
      <w:r w:rsidRPr="006A26F3">
        <w:t xml:space="preserve"> Azonos alapokon nyugvó </w:t>
      </w:r>
      <w:r w:rsidRPr="006A26F3">
        <w:rPr>
          <w:b/>
        </w:rPr>
        <w:t>teljesítménydimenziók megállapítása</w:t>
      </w:r>
      <w:r w:rsidRPr="006A26F3">
        <w:rPr>
          <w:i/>
        </w:rPr>
        <w:t>, mérése, értékelése, képzési tevékenység hatékonyságára és eredményességére, a hallgatói előmenetelre, az intézményi szolgáltatásokra, kutatási teljesítményre vonatkozó azonos alapokon nyugvó</w:t>
      </w:r>
      <w:r w:rsidRPr="006A26F3">
        <w:t xml:space="preserve"> </w:t>
      </w:r>
      <w:r w:rsidRPr="006A26F3">
        <w:rPr>
          <w:b/>
        </w:rPr>
        <w:t>teljesítménydimenziók</w:t>
      </w:r>
      <w:r w:rsidRPr="006A26F3">
        <w:t xml:space="preserve"> meg</w:t>
      </w:r>
      <w:r>
        <w:t>állapítása, mérése, értékelése.</w:t>
      </w:r>
    </w:p>
    <w:p w:rsidR="00AA0F7A" w:rsidRPr="006A26F3" w:rsidRDefault="00AA0F7A" w:rsidP="00551A97">
      <w:pPr>
        <w:jc w:val="both"/>
        <w:rPr>
          <w:b/>
          <w:i/>
        </w:rPr>
      </w:pPr>
    </w:p>
    <w:p w:rsidR="00AA0F7A" w:rsidRPr="00B2145E" w:rsidRDefault="00AA0F7A" w:rsidP="00B2145E">
      <w:pPr>
        <w:jc w:val="both"/>
        <w:rPr>
          <w:b/>
          <w:u w:val="single"/>
        </w:rPr>
      </w:pPr>
      <w:r w:rsidRPr="00B2145E">
        <w:rPr>
          <w:b/>
          <w:u w:val="single"/>
        </w:rPr>
        <w:t>Eddigi feladat teljesítésünk eredménye alapján a javaslat:</w:t>
      </w:r>
    </w:p>
    <w:p w:rsidR="00AA0F7A" w:rsidRPr="006A26F3" w:rsidRDefault="00AA0F7A" w:rsidP="00551A97">
      <w:pPr>
        <w:jc w:val="both"/>
      </w:pPr>
      <w:r w:rsidRPr="006A26F3">
        <w:tab/>
        <w:t xml:space="preserve">b, </w:t>
      </w:r>
    </w:p>
    <w:p w:rsidR="00AA0F7A" w:rsidRPr="006A26F3" w:rsidRDefault="00AA0F7A" w:rsidP="00551A97">
      <w:pPr>
        <w:ind w:left="720"/>
        <w:jc w:val="both"/>
      </w:pPr>
      <w:r w:rsidRPr="006A26F3">
        <w:t>KÉPZÉSI tevékenységre</w:t>
      </w:r>
      <w:r>
        <w:t>,</w:t>
      </w:r>
      <w:r w:rsidRPr="006A26F3">
        <w:t xml:space="preserve"> HALLGATÓI előmenetelre: A MAB, trv.-i követelmények szerinti mutatókból származtassunk olyanokat, amelyek faktorként jellemző értékeket képviselnek (csoportba sorolással és ezek összevonásával</w:t>
      </w:r>
      <w:r>
        <w:t>).</w:t>
      </w:r>
      <w:r w:rsidRPr="006A26F3">
        <w:t xml:space="preserve"> Így a fejlesztendő területek láthatóvá válnak, ezután lean módszerrel kooperáció a partnerek között. Fontos, hogy a különbségek kifejezésére –szakmai specifitások megjelölésére is tudjunk hangsúlyt fektetni, erre határozzunk meg új mutatókat /ha lehet már mért, vagy könnyen mérhetőkből/</w:t>
      </w:r>
    </w:p>
    <w:p w:rsidR="00AA0F7A" w:rsidRPr="006A26F3" w:rsidRDefault="00AA0F7A" w:rsidP="00551A97">
      <w:pPr>
        <w:jc w:val="both"/>
      </w:pPr>
      <w:r w:rsidRPr="006A26F3">
        <w:tab/>
        <w:t>INTÉZMÉNYI SZOLGÁLTATÁSOKRA: a pont szerint + gyakorlati háttér!!!</w:t>
      </w:r>
    </w:p>
    <w:p w:rsidR="00AA0F7A" w:rsidRPr="006A26F3" w:rsidRDefault="00AA0F7A" w:rsidP="00551A97">
      <w:pPr>
        <w:ind w:left="708"/>
        <w:jc w:val="both"/>
      </w:pPr>
      <w:r w:rsidRPr="006A26F3">
        <w:t>KUTATÁSI TELJESÍTMÉNYRE: a +b pont szerint, továbbá hallgatói bevonással történő kutatások</w:t>
      </w:r>
      <w:r>
        <w:t>,</w:t>
      </w:r>
      <w:r w:rsidRPr="006A26F3">
        <w:t xml:space="preserve"> disszeminálások és kommunikáció</w:t>
      </w:r>
    </w:p>
    <w:p w:rsidR="00AA0F7A" w:rsidRPr="006A26F3" w:rsidRDefault="00AA0F7A" w:rsidP="00551A97">
      <w:pPr>
        <w:jc w:val="both"/>
      </w:pPr>
    </w:p>
    <w:p w:rsidR="00AA0F7A" w:rsidRPr="00271867" w:rsidRDefault="00AA0F7A" w:rsidP="00B2145E">
      <w:pPr>
        <w:jc w:val="both"/>
        <w:rPr>
          <w:b/>
          <w:i/>
        </w:rPr>
      </w:pPr>
      <w:r w:rsidRPr="00271867">
        <w:rPr>
          <w:b/>
          <w:i/>
        </w:rPr>
        <w:t xml:space="preserve">Konzorciális megval. tan. szerinti feladat: 1.15.5 </w:t>
      </w:r>
    </w:p>
    <w:p w:rsidR="00AA0F7A" w:rsidRPr="006A26F3" w:rsidRDefault="00AA0F7A" w:rsidP="00551A97">
      <w:pPr>
        <w:jc w:val="both"/>
        <w:rPr>
          <w:b/>
        </w:rPr>
      </w:pPr>
      <w:r>
        <w:rPr>
          <w:b/>
        </w:rPr>
        <w:t>b-1;</w:t>
      </w:r>
    </w:p>
    <w:p w:rsidR="00AA0F7A" w:rsidRPr="006A26F3" w:rsidRDefault="00AA0F7A" w:rsidP="00551A97">
      <w:pPr>
        <w:jc w:val="both"/>
      </w:pPr>
      <w:r w:rsidRPr="006A26F3">
        <w:rPr>
          <w:b/>
        </w:rPr>
        <w:t>benchmark módszertanon alapuló rendszeres elemzések végzése</w:t>
      </w:r>
      <w:r w:rsidRPr="006A26F3">
        <w:t xml:space="preserve">, a legjobb gyakorlatok átvételére és elterjesztésére, a </w:t>
      </w:r>
      <w:r w:rsidRPr="006A26F3">
        <w:rPr>
          <w:b/>
        </w:rPr>
        <w:t>ZENFE tagok teljesítményének összehasonlítására</w:t>
      </w:r>
      <w:r w:rsidRPr="006A26F3">
        <w:t>.</w:t>
      </w:r>
    </w:p>
    <w:p w:rsidR="00AA0F7A" w:rsidRPr="006A26F3" w:rsidRDefault="00AA0F7A" w:rsidP="00551A97">
      <w:pPr>
        <w:jc w:val="both"/>
        <w:rPr>
          <w:b/>
          <w:i/>
        </w:rPr>
      </w:pPr>
    </w:p>
    <w:p w:rsidR="00AA0F7A" w:rsidRPr="00B2145E" w:rsidRDefault="00AA0F7A" w:rsidP="00B2145E">
      <w:pPr>
        <w:jc w:val="both"/>
        <w:rPr>
          <w:b/>
          <w:u w:val="single"/>
        </w:rPr>
      </w:pPr>
      <w:r w:rsidRPr="00B2145E">
        <w:rPr>
          <w:b/>
          <w:u w:val="single"/>
        </w:rPr>
        <w:t>Eddigi feladat teljesítésünk eredménye alapján a javaslat:</w:t>
      </w:r>
    </w:p>
    <w:p w:rsidR="00AA0F7A" w:rsidRPr="006A26F3" w:rsidRDefault="00AA0F7A" w:rsidP="00551A97">
      <w:pPr>
        <w:ind w:left="720" w:firstLine="690"/>
        <w:jc w:val="both"/>
      </w:pPr>
      <w:r w:rsidRPr="006A26F3">
        <w:t xml:space="preserve">b-1 Folyamatos adatállomány kezelés, partnerek számára nyilvánosan </w:t>
      </w:r>
    </w:p>
    <w:p w:rsidR="00AA0F7A" w:rsidRPr="006A26F3" w:rsidRDefault="00AA0F7A" w:rsidP="00551A97">
      <w:pPr>
        <w:ind w:left="1428" w:firstLine="696"/>
        <w:jc w:val="both"/>
      </w:pPr>
      <w:r w:rsidRPr="006A26F3">
        <w:t xml:space="preserve">–lean: közös tanulás,  </w:t>
      </w:r>
    </w:p>
    <w:p w:rsidR="00AA0F7A" w:rsidRPr="006A26F3" w:rsidRDefault="00AA0F7A" w:rsidP="00551A97">
      <w:pPr>
        <w:ind w:left="696" w:firstLine="720"/>
        <w:jc w:val="both"/>
      </w:pPr>
      <w:r w:rsidRPr="006A26F3">
        <w:t>elemzéssel benchmark eredmény után visszacsatolás és javítás.</w:t>
      </w:r>
    </w:p>
    <w:p w:rsidR="00AA0F7A" w:rsidRPr="006A26F3" w:rsidRDefault="00AA0F7A" w:rsidP="00551A97">
      <w:pPr>
        <w:ind w:left="1404" w:firstLine="720"/>
        <w:jc w:val="both"/>
        <w:rPr>
          <w:i/>
        </w:rPr>
      </w:pPr>
      <w:r w:rsidRPr="006A26F3">
        <w:rPr>
          <w:i/>
        </w:rPr>
        <w:t>Figyelem</w:t>
      </w:r>
      <w:r>
        <w:rPr>
          <w:i/>
        </w:rPr>
        <w:t>,</w:t>
      </w:r>
      <w:r w:rsidRPr="006A26F3">
        <w:rPr>
          <w:i/>
        </w:rPr>
        <w:t xml:space="preserve"> strukturáljuk a kapott eredményeket.</w:t>
      </w:r>
    </w:p>
    <w:p w:rsidR="00AA0F7A" w:rsidRPr="006A26F3" w:rsidRDefault="00AA0F7A" w:rsidP="00551A97">
      <w:pPr>
        <w:jc w:val="both"/>
      </w:pPr>
    </w:p>
    <w:p w:rsidR="00AA0F7A" w:rsidRPr="00271867" w:rsidRDefault="00AA0F7A" w:rsidP="00B2145E">
      <w:pPr>
        <w:jc w:val="both"/>
        <w:rPr>
          <w:b/>
          <w:i/>
        </w:rPr>
      </w:pPr>
      <w:r w:rsidRPr="00271867">
        <w:rPr>
          <w:b/>
          <w:i/>
        </w:rPr>
        <w:t xml:space="preserve">Konzorciális megval. tan. szerinti feladat: 1.15.5 </w:t>
      </w:r>
    </w:p>
    <w:p w:rsidR="00AA0F7A" w:rsidRPr="006A26F3" w:rsidRDefault="00AA0F7A" w:rsidP="00551A97">
      <w:pPr>
        <w:jc w:val="both"/>
        <w:rPr>
          <w:b/>
        </w:rPr>
      </w:pPr>
      <w:r>
        <w:rPr>
          <w:b/>
        </w:rPr>
        <w:t>c;</w:t>
      </w:r>
    </w:p>
    <w:p w:rsidR="00AA0F7A" w:rsidRPr="006A26F3" w:rsidRDefault="00AA0F7A" w:rsidP="00551A97">
      <w:pPr>
        <w:jc w:val="both"/>
      </w:pPr>
      <w:r w:rsidRPr="006A26F3">
        <w:t xml:space="preserve">A ZENFE tagok intézményfejlesztési terveinek </w:t>
      </w:r>
      <w:r w:rsidRPr="006A26F3">
        <w:rPr>
          <w:b/>
        </w:rPr>
        <w:t>IFT</w:t>
      </w:r>
      <w:r w:rsidRPr="006A26F3">
        <w:t xml:space="preserve"> végrehajtásához kapcsolódó </w:t>
      </w:r>
      <w:r w:rsidRPr="006A26F3">
        <w:rPr>
          <w:b/>
        </w:rPr>
        <w:t>mutatók összehangolása, megosztása</w:t>
      </w:r>
      <w:r w:rsidRPr="006A26F3">
        <w:t xml:space="preserve"> és értékelése a projekt megvalósulásának hozzájárulása az IFT teljesítménymutatókhoz.</w:t>
      </w:r>
    </w:p>
    <w:p w:rsidR="00AA0F7A" w:rsidRPr="006A26F3" w:rsidRDefault="00AA0F7A" w:rsidP="00551A97">
      <w:pPr>
        <w:jc w:val="both"/>
        <w:rPr>
          <w:b/>
          <w:i/>
        </w:rPr>
      </w:pPr>
    </w:p>
    <w:p w:rsidR="00AA0F7A" w:rsidRPr="00B2145E" w:rsidRDefault="00AA0F7A" w:rsidP="00B83D21">
      <w:pPr>
        <w:jc w:val="both"/>
        <w:rPr>
          <w:b/>
          <w:u w:val="single"/>
        </w:rPr>
      </w:pPr>
      <w:r w:rsidRPr="00B2145E">
        <w:rPr>
          <w:b/>
          <w:u w:val="single"/>
        </w:rPr>
        <w:t>Eddigi feladat teljesítésünk eredménye alapján a javaslat:</w:t>
      </w:r>
    </w:p>
    <w:p w:rsidR="00AA0F7A" w:rsidRPr="006A26F3" w:rsidRDefault="00AA0F7A" w:rsidP="00551A97">
      <w:pPr>
        <w:ind w:left="1410"/>
        <w:jc w:val="both"/>
      </w:pPr>
      <w:r w:rsidRPr="006A26F3">
        <w:t>A megosztással mi a CO</w:t>
      </w:r>
      <w:r w:rsidRPr="006A26F3">
        <w:rPr>
          <w:vertAlign w:val="subscript"/>
        </w:rPr>
        <w:t>2</w:t>
      </w:r>
      <w:r w:rsidRPr="006A26F3">
        <w:t xml:space="preserve"> kapcsolt területeket választottuk a ZENFE programból /lakosság, oktatás, nyilvánosság, épületenergetika, /R.L./</w:t>
      </w:r>
    </w:p>
    <w:p w:rsidR="00AA0F7A" w:rsidRPr="006A26F3" w:rsidRDefault="00AA0F7A" w:rsidP="00551A97">
      <w:pPr>
        <w:ind w:left="1410"/>
        <w:jc w:val="both"/>
      </w:pPr>
      <w:r w:rsidRPr="006A26F3">
        <w:t>Háttér alapinformációk folyamatos bővítése</w:t>
      </w:r>
    </w:p>
    <w:p w:rsidR="00AA0F7A" w:rsidRPr="006A26F3" w:rsidRDefault="00AA0F7A" w:rsidP="00551A97">
      <w:pPr>
        <w:jc w:val="both"/>
        <w:rPr>
          <w:i/>
        </w:rPr>
      </w:pPr>
      <w:r w:rsidRPr="006A26F3">
        <w:rPr>
          <w:b/>
        </w:rPr>
        <w:t>Egységes összehasonlítást lehetővé tevő</w:t>
      </w:r>
      <w:r w:rsidRPr="006A26F3">
        <w:t xml:space="preserve"> módszertan alkalmazása a partnerek </w:t>
      </w:r>
      <w:r w:rsidRPr="006A26F3">
        <w:rPr>
          <w:i/>
        </w:rPr>
        <w:t>diplomás pályakövetési és hallgatói elégedettségmérési vizsgálatainál és az intézményi kérdésblokkok kialakításánál.</w:t>
      </w:r>
    </w:p>
    <w:p w:rsidR="00AA0F7A" w:rsidRPr="006A26F3" w:rsidRDefault="00AA0F7A" w:rsidP="00551A97">
      <w:pPr>
        <w:jc w:val="both"/>
      </w:pPr>
      <w:r w:rsidRPr="006A26F3">
        <w:rPr>
          <w:i/>
        </w:rPr>
        <w:tab/>
      </w:r>
      <w:r w:rsidRPr="006A26F3">
        <w:rPr>
          <w:i/>
        </w:rPr>
        <w:tab/>
      </w:r>
      <w:r w:rsidRPr="006A26F3">
        <w:t>Kérdőív ZENFE témában</w:t>
      </w:r>
    </w:p>
    <w:p w:rsidR="00AA0F7A" w:rsidRDefault="00AA0F7A" w:rsidP="00551A97">
      <w:pPr>
        <w:jc w:val="both"/>
      </w:pPr>
    </w:p>
    <w:p w:rsidR="00AA0F7A" w:rsidRDefault="00AA0F7A" w:rsidP="00551A97">
      <w:pPr>
        <w:jc w:val="both"/>
      </w:pPr>
    </w:p>
    <w:p w:rsidR="00AA0F7A" w:rsidRPr="00F32F64" w:rsidRDefault="00AA0F7A" w:rsidP="00B83D21">
      <w:pPr>
        <w:jc w:val="both"/>
        <w:rPr>
          <w:b/>
          <w:i/>
        </w:rPr>
      </w:pPr>
      <w:r w:rsidRPr="00F32F64">
        <w:rPr>
          <w:b/>
          <w:i/>
        </w:rPr>
        <w:t xml:space="preserve">Konzorciális megval. tan. szerinti feladat: 1.15.5 </w:t>
      </w:r>
    </w:p>
    <w:p w:rsidR="00AA0F7A" w:rsidRPr="006A26F3" w:rsidRDefault="00AA0F7A" w:rsidP="00551A97">
      <w:pPr>
        <w:jc w:val="both"/>
        <w:rPr>
          <w:i/>
        </w:rPr>
      </w:pPr>
      <w:r w:rsidRPr="00F32F64">
        <w:rPr>
          <w:b/>
        </w:rPr>
        <w:t>d</w:t>
      </w:r>
      <w:r>
        <w:rPr>
          <w:b/>
        </w:rPr>
        <w:t>;</w:t>
      </w:r>
      <w:r w:rsidRPr="006A26F3">
        <w:t xml:space="preserve"> A </w:t>
      </w:r>
      <w:r w:rsidRPr="006A26F3">
        <w:rPr>
          <w:b/>
        </w:rPr>
        <w:t>követendő jó gyakorlatok alkalmazása</w:t>
      </w:r>
      <w:r w:rsidRPr="006A26F3">
        <w:t xml:space="preserve"> érdekében az együttműködő partnerek kutatási </w:t>
      </w:r>
      <w:r w:rsidRPr="006A26F3">
        <w:rPr>
          <w:i/>
        </w:rPr>
        <w:t xml:space="preserve">eredmények döntéshozatalba való beépítése során dokumentálják és értékelik az aktuális intézményi megoldásokat. </w:t>
      </w:r>
    </w:p>
    <w:p w:rsidR="00AA0F7A" w:rsidRDefault="00AA0F7A" w:rsidP="00551A97">
      <w:pPr>
        <w:jc w:val="both"/>
        <w:rPr>
          <w:b/>
          <w:i/>
        </w:rPr>
      </w:pPr>
    </w:p>
    <w:p w:rsidR="00AA0F7A" w:rsidRPr="00B2145E" w:rsidRDefault="00AA0F7A" w:rsidP="00B83D21">
      <w:pPr>
        <w:jc w:val="both"/>
        <w:rPr>
          <w:b/>
          <w:u w:val="single"/>
        </w:rPr>
      </w:pPr>
      <w:r w:rsidRPr="00B2145E">
        <w:rPr>
          <w:b/>
          <w:u w:val="single"/>
        </w:rPr>
        <w:t>Eddigi feladat teljesítésünk eredménye alapján a javaslat:</w:t>
      </w:r>
    </w:p>
    <w:p w:rsidR="00AA0F7A" w:rsidRPr="006A26F3" w:rsidRDefault="00AA0F7A" w:rsidP="00551A97">
      <w:pPr>
        <w:jc w:val="both"/>
      </w:pPr>
      <w:r w:rsidRPr="006A26F3">
        <w:rPr>
          <w:i/>
        </w:rPr>
        <w:tab/>
      </w:r>
      <w:r w:rsidRPr="006A26F3">
        <w:rPr>
          <w:i/>
        </w:rPr>
        <w:tab/>
      </w:r>
      <w:r w:rsidRPr="006A26F3">
        <w:t>Optimalizált állapot bemutatása (zenfe témában)</w:t>
      </w:r>
    </w:p>
    <w:p w:rsidR="00AA0F7A" w:rsidRPr="006A26F3" w:rsidRDefault="00AA0F7A" w:rsidP="00551A97">
      <w:pPr>
        <w:jc w:val="both"/>
      </w:pPr>
    </w:p>
    <w:p w:rsidR="00AA0F7A" w:rsidRPr="006A26F3" w:rsidRDefault="00AA0F7A" w:rsidP="00551A97">
      <w:pPr>
        <w:jc w:val="both"/>
      </w:pPr>
      <w:r w:rsidRPr="006A26F3">
        <w:t xml:space="preserve">A vizsgálatok eredményeinek felhasználása az </w:t>
      </w:r>
      <w:r w:rsidRPr="006A26F3">
        <w:rPr>
          <w:b/>
          <w:i/>
        </w:rPr>
        <w:t>együttműködés fejlesztése</w:t>
      </w:r>
      <w:r w:rsidRPr="006A26F3">
        <w:t xml:space="preserve"> érdekében. </w:t>
      </w:r>
    </w:p>
    <w:p w:rsidR="00AA0F7A" w:rsidRPr="006A26F3" w:rsidRDefault="00AA0F7A" w:rsidP="00551A97">
      <w:pPr>
        <w:jc w:val="both"/>
      </w:pPr>
      <w:r w:rsidRPr="006A26F3">
        <w:tab/>
      </w:r>
      <w:r w:rsidRPr="006A26F3">
        <w:tab/>
        <w:t xml:space="preserve">- Folyamatos egyeztetéshez kommunikáció-fejlesztés </w:t>
      </w:r>
    </w:p>
    <w:p w:rsidR="00AA0F7A" w:rsidRDefault="00AA0F7A" w:rsidP="00551A97">
      <w:pPr>
        <w:jc w:val="both"/>
        <w:rPr>
          <w:b/>
        </w:rPr>
      </w:pPr>
    </w:p>
    <w:p w:rsidR="00AA0F7A" w:rsidRDefault="00AA0F7A" w:rsidP="00B83D21">
      <w:pPr>
        <w:jc w:val="both"/>
      </w:pPr>
    </w:p>
    <w:p w:rsidR="00AA0F7A" w:rsidRPr="00F32F64" w:rsidRDefault="00AA0F7A" w:rsidP="00B83D21">
      <w:pPr>
        <w:jc w:val="both"/>
        <w:rPr>
          <w:b/>
          <w:i/>
        </w:rPr>
      </w:pPr>
      <w:r w:rsidRPr="00F32F64">
        <w:rPr>
          <w:b/>
          <w:i/>
        </w:rPr>
        <w:t xml:space="preserve">Konzorciális megval. tan. szerinti feladat: 1.15.5 </w:t>
      </w:r>
    </w:p>
    <w:p w:rsidR="00AA0F7A" w:rsidRPr="006A26F3" w:rsidRDefault="00AA0F7A" w:rsidP="00551A97">
      <w:pPr>
        <w:jc w:val="both"/>
      </w:pPr>
      <w:r>
        <w:rPr>
          <w:b/>
        </w:rPr>
        <w:t>e;</w:t>
      </w:r>
      <w:r w:rsidRPr="006A26F3">
        <w:rPr>
          <w:b/>
        </w:rPr>
        <w:t xml:space="preserve"> A projekt hatásainak felmérése</w:t>
      </w:r>
      <w:r w:rsidRPr="006A26F3">
        <w:t xml:space="preserve"> és ezek beépítése (</w:t>
      </w:r>
      <w:r w:rsidRPr="006A26F3">
        <w:rPr>
          <w:b/>
        </w:rPr>
        <w:t>visszacsatolása</w:t>
      </w:r>
      <w:r w:rsidRPr="006A26F3">
        <w:t xml:space="preserve">) a </w:t>
      </w:r>
      <w:r w:rsidRPr="006A26F3">
        <w:rPr>
          <w:i/>
        </w:rPr>
        <w:t>hallgatói elégedettség</w:t>
      </w:r>
      <w:r w:rsidRPr="006A26F3">
        <w:t xml:space="preserve"> vizsgálatokba.</w:t>
      </w:r>
    </w:p>
    <w:p w:rsidR="00AA0F7A" w:rsidRDefault="00AA0F7A" w:rsidP="00551A97">
      <w:pPr>
        <w:jc w:val="both"/>
        <w:rPr>
          <w:b/>
          <w:i/>
        </w:rPr>
      </w:pPr>
    </w:p>
    <w:p w:rsidR="00AA0F7A" w:rsidRPr="00B2145E" w:rsidRDefault="00AA0F7A" w:rsidP="00B83D21">
      <w:pPr>
        <w:jc w:val="both"/>
        <w:rPr>
          <w:b/>
          <w:u w:val="single"/>
        </w:rPr>
      </w:pPr>
      <w:r w:rsidRPr="00B2145E">
        <w:rPr>
          <w:b/>
          <w:u w:val="single"/>
        </w:rPr>
        <w:t>Eddigi feladat teljesítésünk eredménye alapján a javaslat:</w:t>
      </w:r>
    </w:p>
    <w:p w:rsidR="00AA0F7A" w:rsidRPr="006A26F3" w:rsidRDefault="00AA0F7A" w:rsidP="00551A97">
      <w:pPr>
        <w:jc w:val="both"/>
        <w:rPr>
          <w:b/>
        </w:rPr>
      </w:pPr>
      <w:r w:rsidRPr="006A26F3">
        <w:tab/>
      </w:r>
      <w:r w:rsidRPr="006A26F3">
        <w:tab/>
        <w:t xml:space="preserve">- Bevont belső és külső partnerek véleménykövetése </w:t>
      </w:r>
      <w:r w:rsidRPr="006A26F3">
        <w:rPr>
          <w:b/>
        </w:rPr>
        <w:t>/tervezés alatt a követés/</w:t>
      </w:r>
    </w:p>
    <w:p w:rsidR="00AA0F7A" w:rsidRPr="006A26F3" w:rsidRDefault="00AA0F7A" w:rsidP="00551A97">
      <w:pPr>
        <w:jc w:val="both"/>
      </w:pPr>
    </w:p>
    <w:p w:rsidR="00AA0F7A" w:rsidRPr="006A26F3" w:rsidRDefault="00AA0F7A" w:rsidP="00551A97">
      <w:pPr>
        <w:ind w:left="1416"/>
        <w:jc w:val="both"/>
      </w:pPr>
      <w:r w:rsidRPr="006A26F3">
        <w:t>http://www.u-szeged.hu/minoseg?objectParentFolderId=21613</w:t>
      </w:r>
    </w:p>
    <w:p w:rsidR="00AA0F7A" w:rsidRPr="006A26F3" w:rsidRDefault="00AA0F7A" w:rsidP="00551A97">
      <w:pPr>
        <w:jc w:val="both"/>
      </w:pPr>
    </w:p>
    <w:p w:rsidR="00AA0F7A" w:rsidRDefault="00AA0F7A" w:rsidP="00551A97">
      <w:pPr>
        <w:jc w:val="both"/>
      </w:pPr>
    </w:p>
    <w:p w:rsidR="00AA0F7A" w:rsidRPr="009E7946" w:rsidRDefault="00AA0F7A" w:rsidP="00B83D21">
      <w:pPr>
        <w:jc w:val="both"/>
        <w:rPr>
          <w:b/>
          <w:i/>
        </w:rPr>
      </w:pPr>
      <w:r w:rsidRPr="009E7946">
        <w:rPr>
          <w:b/>
          <w:i/>
        </w:rPr>
        <w:t xml:space="preserve">Konzorciális megval. tan. szerinti feladat: 1.15.5 </w:t>
      </w:r>
    </w:p>
    <w:p w:rsidR="00AA0F7A" w:rsidRPr="006A26F3" w:rsidRDefault="00AA0F7A" w:rsidP="00551A97">
      <w:pPr>
        <w:jc w:val="both"/>
      </w:pPr>
      <w:r w:rsidRPr="009E7946">
        <w:rPr>
          <w:b/>
        </w:rPr>
        <w:t>f</w:t>
      </w:r>
      <w:r>
        <w:rPr>
          <w:b/>
        </w:rPr>
        <w:t>;</w:t>
      </w:r>
      <w:r w:rsidRPr="006A26F3">
        <w:t xml:space="preserve"> A partner intézmények belső disszeminációjára, kommunikációjára vonatkozó gyakorlatainak, beszámolási és értékelési rendszereinek, folyamataiknak egymás közötti megosztása;  </w:t>
      </w:r>
    </w:p>
    <w:p w:rsidR="00AA0F7A" w:rsidRDefault="00AA0F7A" w:rsidP="00551A97">
      <w:pPr>
        <w:jc w:val="both"/>
        <w:rPr>
          <w:b/>
          <w:i/>
        </w:rPr>
      </w:pPr>
    </w:p>
    <w:p w:rsidR="00AA0F7A" w:rsidRPr="00B2145E" w:rsidRDefault="00AA0F7A" w:rsidP="00B83D21">
      <w:pPr>
        <w:jc w:val="both"/>
        <w:rPr>
          <w:b/>
          <w:u w:val="single"/>
        </w:rPr>
      </w:pPr>
      <w:r w:rsidRPr="00B2145E">
        <w:rPr>
          <w:b/>
          <w:u w:val="single"/>
        </w:rPr>
        <w:t>Eddigi feladat teljesítésünk eredménye alapján a javaslat:</w:t>
      </w:r>
    </w:p>
    <w:p w:rsidR="00AA0F7A" w:rsidRPr="006A26F3" w:rsidRDefault="00AA0F7A" w:rsidP="00551A97">
      <w:pPr>
        <w:jc w:val="both"/>
      </w:pPr>
      <w:r w:rsidRPr="006A26F3">
        <w:tab/>
      </w:r>
      <w:r w:rsidRPr="006A26F3">
        <w:tab/>
        <w:t>- Disszemináció partnerek felé, nyilvános és jelszóval strukturált módon</w:t>
      </w:r>
    </w:p>
    <w:p w:rsidR="00AA0F7A" w:rsidRPr="006A26F3" w:rsidRDefault="00AA0F7A" w:rsidP="00551A97">
      <w:pPr>
        <w:jc w:val="both"/>
      </w:pPr>
      <w:r w:rsidRPr="006A26F3">
        <w:tab/>
      </w:r>
      <w:r w:rsidRPr="006A26F3">
        <w:tab/>
        <w:t>- Kommunikáció partnerek felé, nyilvános és jelszóval strukturált módon</w:t>
      </w:r>
    </w:p>
    <w:p w:rsidR="00AA0F7A" w:rsidRPr="006A26F3" w:rsidRDefault="00AA0F7A" w:rsidP="00551A97">
      <w:pPr>
        <w:jc w:val="both"/>
        <w:rPr>
          <w:b/>
          <w:i/>
        </w:rPr>
      </w:pPr>
    </w:p>
    <w:p w:rsidR="00AA0F7A" w:rsidRDefault="00AA0F7A" w:rsidP="00551A97">
      <w:pPr>
        <w:jc w:val="both"/>
      </w:pPr>
    </w:p>
    <w:p w:rsidR="00AA0F7A" w:rsidRPr="00A65379" w:rsidRDefault="00AA0F7A" w:rsidP="00B83D21">
      <w:pPr>
        <w:jc w:val="both"/>
        <w:rPr>
          <w:b/>
          <w:i/>
        </w:rPr>
      </w:pPr>
      <w:r w:rsidRPr="00A65379">
        <w:rPr>
          <w:b/>
          <w:i/>
        </w:rPr>
        <w:t xml:space="preserve">Konzorciális megval. tan. szerinti feladat: 1.15.5 </w:t>
      </w:r>
    </w:p>
    <w:p w:rsidR="00AA0F7A" w:rsidRPr="006A26F3" w:rsidRDefault="00AA0F7A" w:rsidP="00551A97">
      <w:pPr>
        <w:jc w:val="both"/>
      </w:pPr>
      <w:r w:rsidRPr="00A65379">
        <w:rPr>
          <w:b/>
        </w:rPr>
        <w:t>g</w:t>
      </w:r>
      <w:r>
        <w:rPr>
          <w:b/>
        </w:rPr>
        <w:t>;</w:t>
      </w:r>
      <w:r w:rsidRPr="006A26F3">
        <w:rPr>
          <w:b/>
          <w:i/>
        </w:rPr>
        <w:t xml:space="preserve"> Szabályzat </w:t>
      </w:r>
      <w:r w:rsidRPr="006A26F3">
        <w:t xml:space="preserve">készítése a </w:t>
      </w:r>
      <w:r w:rsidRPr="006A26F3">
        <w:rPr>
          <w:b/>
        </w:rPr>
        <w:t>VIR-DPR</w:t>
      </w:r>
      <w:r w:rsidRPr="006A26F3">
        <w:t xml:space="preserve"> eredményeinek használatáról, az eredmények beépülési folyamatának kidolgozása és dokumentálása a döntéshozatalba és a döntés-előkészítésbe.</w:t>
      </w:r>
    </w:p>
    <w:p w:rsidR="00AA0F7A" w:rsidRDefault="00AA0F7A" w:rsidP="00551A97">
      <w:pPr>
        <w:jc w:val="both"/>
        <w:rPr>
          <w:b/>
          <w:i/>
        </w:rPr>
      </w:pPr>
    </w:p>
    <w:p w:rsidR="00AA0F7A" w:rsidRPr="00B2145E" w:rsidRDefault="00AA0F7A" w:rsidP="00B83D21">
      <w:pPr>
        <w:jc w:val="both"/>
        <w:rPr>
          <w:b/>
          <w:u w:val="single"/>
        </w:rPr>
      </w:pPr>
      <w:r w:rsidRPr="00B2145E">
        <w:rPr>
          <w:b/>
          <w:u w:val="single"/>
        </w:rPr>
        <w:t>Eddigi feladat teljesítésünk eredménye alapján a javaslat:</w:t>
      </w:r>
    </w:p>
    <w:p w:rsidR="00AA0F7A" w:rsidRPr="006A26F3" w:rsidRDefault="00AA0F7A" w:rsidP="00551A97">
      <w:pPr>
        <w:ind w:left="1410"/>
        <w:jc w:val="both"/>
      </w:pPr>
      <w:r w:rsidRPr="006A26F3">
        <w:t>Működés algoritmus ZENFE célterület harmonizált virtuál</w:t>
      </w:r>
      <w:r>
        <w:t>is szervezetére: LEAN-BENCHMARK, hálózatos, virtuális szervezeti rendszer</w:t>
      </w:r>
    </w:p>
    <w:p w:rsidR="00AA0F7A" w:rsidRPr="006A26F3" w:rsidRDefault="00AA0F7A" w:rsidP="00551A97">
      <w:pPr>
        <w:jc w:val="both"/>
      </w:pPr>
    </w:p>
    <w:p w:rsidR="00AA0F7A" w:rsidRPr="006A26F3" w:rsidRDefault="00AA0F7A" w:rsidP="00551A97">
      <w:pPr>
        <w:jc w:val="both"/>
      </w:pPr>
      <w:r w:rsidRPr="006A26F3">
        <w:br w:type="page"/>
      </w:r>
    </w:p>
    <w:p w:rsidR="00AA0F7A" w:rsidRPr="00325A08" w:rsidRDefault="00AA0F7A" w:rsidP="00551A97">
      <w:pPr>
        <w:jc w:val="both"/>
        <w:rPr>
          <w:b/>
          <w:i/>
        </w:rPr>
      </w:pPr>
      <w:r w:rsidRPr="00325A08">
        <w:rPr>
          <w:b/>
          <w:i/>
        </w:rPr>
        <w:t xml:space="preserve">Konzorciális megval. tan. szerinti feladat: 1.16.5 </w:t>
      </w:r>
    </w:p>
    <w:p w:rsidR="00AA0F7A" w:rsidRPr="006A26F3" w:rsidRDefault="00AA0F7A" w:rsidP="00551A97">
      <w:pPr>
        <w:jc w:val="both"/>
        <w:rPr>
          <w:i/>
        </w:rPr>
      </w:pPr>
      <w:r w:rsidRPr="006A26F3">
        <w:rPr>
          <w:i/>
        </w:rPr>
        <w:t xml:space="preserve">Közös feladat: </w:t>
      </w:r>
    </w:p>
    <w:p w:rsidR="00AA0F7A" w:rsidRPr="006A26F3" w:rsidRDefault="00AA0F7A" w:rsidP="00551A97">
      <w:pPr>
        <w:jc w:val="both"/>
      </w:pPr>
      <w:r w:rsidRPr="00325A08">
        <w:rPr>
          <w:b/>
        </w:rPr>
        <w:t>a</w:t>
      </w:r>
      <w:r>
        <w:rPr>
          <w:b/>
        </w:rPr>
        <w:t>;</w:t>
      </w:r>
      <w:r w:rsidRPr="006A26F3">
        <w:t xml:space="preserve"> a munkaerő-piaci és a diplomás pályakövetési vizsgálatok összehangolása; </w:t>
      </w:r>
    </w:p>
    <w:p w:rsidR="00AA0F7A" w:rsidRPr="006A26F3" w:rsidRDefault="00AA0F7A" w:rsidP="00551A97">
      <w:pPr>
        <w:jc w:val="both"/>
      </w:pPr>
      <w:r w:rsidRPr="006A26F3">
        <w:t xml:space="preserve">a vállalati, </w:t>
      </w:r>
      <w:r w:rsidRPr="006A26F3">
        <w:rPr>
          <w:b/>
        </w:rPr>
        <w:t>foglalkoztatói kapcsolatrendszerek megosztása</w:t>
      </w:r>
      <w:r w:rsidRPr="006A26F3">
        <w:t xml:space="preserve"> </w:t>
      </w:r>
    </w:p>
    <w:p w:rsidR="00AA0F7A" w:rsidRPr="006A26F3" w:rsidRDefault="00AA0F7A" w:rsidP="00551A97">
      <w:pPr>
        <w:jc w:val="both"/>
      </w:pPr>
      <w:r w:rsidRPr="006A26F3">
        <w:t xml:space="preserve">(a munkaadói felmérések szélesebb válaszadói körre építése, az iparági munkapiaci környezetről pontosabb, megalapozottabb, átfogóbb kép alkotásához); </w:t>
      </w:r>
    </w:p>
    <w:p w:rsidR="00AA0F7A" w:rsidRPr="006A26F3" w:rsidRDefault="00AA0F7A" w:rsidP="00551A97">
      <w:pPr>
        <w:jc w:val="both"/>
      </w:pPr>
    </w:p>
    <w:p w:rsidR="00AA0F7A" w:rsidRPr="006A26F3" w:rsidRDefault="00AA0F7A" w:rsidP="00551A97">
      <w:pPr>
        <w:jc w:val="both"/>
      </w:pPr>
      <w:r w:rsidRPr="006A26F3">
        <w:tab/>
      </w:r>
      <w:r w:rsidRPr="006A26F3">
        <w:tab/>
      </w:r>
      <w:r w:rsidRPr="006A26F3">
        <w:tab/>
      </w:r>
      <w:r w:rsidRPr="006A26F3">
        <w:tab/>
        <w:t>Rakonczai J.</w:t>
      </w:r>
    </w:p>
    <w:p w:rsidR="00AA0F7A" w:rsidRPr="006A26F3" w:rsidRDefault="00AA0F7A" w:rsidP="00551A97">
      <w:pPr>
        <w:ind w:left="2832" w:firstLine="3"/>
        <w:jc w:val="both"/>
      </w:pPr>
      <w:r w:rsidRPr="006A26F3">
        <w:t>-Partner rendszer felállítása, igazolt, adatalapú kommunikációval /R.L./</w:t>
      </w:r>
    </w:p>
    <w:p w:rsidR="00AA0F7A" w:rsidRPr="006A26F3" w:rsidRDefault="00AA0F7A" w:rsidP="00551A97">
      <w:pPr>
        <w:jc w:val="both"/>
      </w:pPr>
      <w:r>
        <w:rPr>
          <w:b/>
        </w:rPr>
        <w:t>b;</w:t>
      </w:r>
      <w:r w:rsidRPr="006A26F3">
        <w:rPr>
          <w:b/>
        </w:rPr>
        <w:t xml:space="preserve"> a projekt</w:t>
      </w:r>
      <w:r w:rsidRPr="006A26F3">
        <w:t xml:space="preserve"> tevékenységeinek, eredményeinek </w:t>
      </w:r>
      <w:r w:rsidRPr="006A26F3">
        <w:rPr>
          <w:b/>
        </w:rPr>
        <w:t>értékeltetése</w:t>
      </w:r>
      <w:r w:rsidRPr="006A26F3">
        <w:t xml:space="preserve"> (a munkapiaci felmérések során); a vizsgálatok eredményeinek megosztása egymással; komplementer,</w:t>
      </w:r>
      <w:r>
        <w:t xml:space="preserve"> illetve szinergikus beavatkozáso</w:t>
      </w:r>
      <w:r w:rsidRPr="006A26F3">
        <w:t>k alkalmazása szolgáltatásfejlesztéseik, képzésfejlesztéseik során (a költséghatékonyság és a jobb minőség elvének érvényesítésére).</w:t>
      </w:r>
    </w:p>
    <w:p w:rsidR="00AA0F7A" w:rsidRPr="006A26F3" w:rsidRDefault="00AA0F7A" w:rsidP="00551A97">
      <w:pPr>
        <w:jc w:val="both"/>
      </w:pPr>
    </w:p>
    <w:p w:rsidR="00AA0F7A" w:rsidRPr="006A26F3" w:rsidRDefault="00AA0F7A" w:rsidP="00551A97">
      <w:pPr>
        <w:jc w:val="both"/>
      </w:pPr>
      <w:r w:rsidRPr="006A26F3">
        <w:t xml:space="preserve">SZTE –R.J és </w:t>
      </w:r>
      <w:r>
        <w:t>G:M.</w:t>
      </w:r>
    </w:p>
    <w:p w:rsidR="00AA0F7A" w:rsidRPr="006A26F3" w:rsidRDefault="00AA0F7A" w:rsidP="00551A97">
      <w:pPr>
        <w:jc w:val="both"/>
      </w:pPr>
      <w:r w:rsidRPr="00387406">
        <w:rPr>
          <w:b/>
        </w:rPr>
        <w:t>c;</w:t>
      </w:r>
      <w:r w:rsidRPr="006A26F3">
        <w:t xml:space="preserve"> -</w:t>
      </w:r>
      <w:r w:rsidRPr="006A26F3">
        <w:rPr>
          <w:b/>
        </w:rPr>
        <w:t>munkaerő-piaci visszajelzések</w:t>
      </w:r>
      <w:r w:rsidRPr="006A26F3">
        <w:t xml:space="preserve">, </w:t>
      </w:r>
    </w:p>
    <w:p w:rsidR="00AA0F7A" w:rsidRPr="006A26F3" w:rsidRDefault="00AA0F7A" w:rsidP="00551A97">
      <w:pPr>
        <w:jc w:val="both"/>
      </w:pPr>
      <w:r w:rsidRPr="006A26F3">
        <w:t xml:space="preserve">az intézményi </w:t>
      </w:r>
      <w:r w:rsidRPr="006A26F3">
        <w:rPr>
          <w:b/>
        </w:rPr>
        <w:t>évenkénti rendszeres diplomás pályakövetési kutatások</w:t>
      </w:r>
      <w:r w:rsidRPr="006A26F3">
        <w:t xml:space="preserve"> eredményei alapján az intézmény képzési és szolgáltatási portfóliójának fejlesztése </w:t>
      </w:r>
    </w:p>
    <w:p w:rsidR="00AA0F7A" w:rsidRPr="006A26F3" w:rsidRDefault="00AA0F7A" w:rsidP="00551A97">
      <w:pPr>
        <w:jc w:val="both"/>
        <w:rPr>
          <w:b/>
        </w:rPr>
      </w:pPr>
    </w:p>
    <w:p w:rsidR="00AA0F7A" w:rsidRPr="006A26F3" w:rsidRDefault="00AA0F7A" w:rsidP="00551A97">
      <w:pPr>
        <w:jc w:val="both"/>
      </w:pPr>
      <w:r>
        <w:rPr>
          <w:b/>
        </w:rPr>
        <w:t>d;</w:t>
      </w:r>
      <w:r w:rsidRPr="006A26F3">
        <w:rPr>
          <w:b/>
        </w:rPr>
        <w:t xml:space="preserve"> SZTE alumni rendszer fejlesztése: online alumni rendszer létrehozása</w:t>
      </w:r>
      <w:r w:rsidRPr="006A26F3">
        <w:t xml:space="preserve"> (újdonság: profil feltöltés, blogging, keresés, állásajánlatok, végzett elhelyezkedettek adatbázisa) és működtetése, </w:t>
      </w:r>
      <w:r w:rsidRPr="006A26F3">
        <w:rPr>
          <w:b/>
        </w:rPr>
        <w:t>hallgatók bevonása</w:t>
      </w:r>
      <w:r w:rsidRPr="006A26F3">
        <w:t xml:space="preserve">, </w:t>
      </w:r>
      <w:r w:rsidRPr="006A26F3">
        <w:rPr>
          <w:b/>
        </w:rPr>
        <w:t>feedback alapján a rendszer finomhangolása</w:t>
      </w:r>
      <w:r w:rsidRPr="006A26F3">
        <w:t xml:space="preserve">, </w:t>
      </w:r>
      <w:r w:rsidRPr="006A26F3">
        <w:rPr>
          <w:b/>
        </w:rPr>
        <w:t xml:space="preserve">aktiválás és felmérés </w:t>
      </w:r>
      <w:r w:rsidRPr="006A26F3">
        <w:t xml:space="preserve">(bevezetés, elhelyezkedésről és szakmai előrehaladásról felmérések, új alkalmazások, elégedettségmérés), </w:t>
      </w:r>
    </w:p>
    <w:p w:rsidR="00AA0F7A" w:rsidRPr="006A26F3" w:rsidRDefault="00AA0F7A" w:rsidP="00551A97">
      <w:pPr>
        <w:jc w:val="both"/>
      </w:pPr>
      <w:r w:rsidRPr="006A26F3">
        <w:tab/>
      </w:r>
      <w:r w:rsidRPr="006A26F3">
        <w:tab/>
      </w:r>
      <w:r w:rsidRPr="006A26F3">
        <w:tab/>
        <w:t>Kapcsolat SZTE ALUMNI felelősökkel /Csóka Ildi/</w:t>
      </w:r>
    </w:p>
    <w:p w:rsidR="00AA0F7A" w:rsidRDefault="00AA0F7A" w:rsidP="00551A97">
      <w:pPr>
        <w:jc w:val="both"/>
        <w:rPr>
          <w:b/>
        </w:rPr>
      </w:pPr>
    </w:p>
    <w:p w:rsidR="00AA0F7A" w:rsidRPr="006A26F3" w:rsidRDefault="00AA0F7A" w:rsidP="00551A97">
      <w:pPr>
        <w:jc w:val="both"/>
        <w:rPr>
          <w:b/>
        </w:rPr>
      </w:pPr>
    </w:p>
    <w:p w:rsidR="00AA0F7A" w:rsidRPr="007939CD" w:rsidRDefault="00AA0F7A" w:rsidP="00B83D21">
      <w:pPr>
        <w:jc w:val="both"/>
        <w:rPr>
          <w:b/>
          <w:i/>
        </w:rPr>
      </w:pPr>
      <w:r w:rsidRPr="007939CD">
        <w:rPr>
          <w:b/>
          <w:i/>
        </w:rPr>
        <w:t xml:space="preserve">Konzorciális megval. tan. szerinti feladat: 1.16.5 </w:t>
      </w:r>
    </w:p>
    <w:p w:rsidR="00AA0F7A" w:rsidRPr="006A26F3" w:rsidRDefault="00AA0F7A" w:rsidP="00551A97">
      <w:pPr>
        <w:jc w:val="both"/>
      </w:pPr>
      <w:r>
        <w:rPr>
          <w:b/>
        </w:rPr>
        <w:t>e;</w:t>
      </w:r>
      <w:r w:rsidRPr="006A26F3">
        <w:rPr>
          <w:b/>
        </w:rPr>
        <w:t xml:space="preserve"> fenntartható szakmai hálózat kialakítása</w:t>
      </w:r>
      <w:r w:rsidRPr="006A26F3">
        <w:t xml:space="preserve"> (találkozók, </w:t>
      </w:r>
      <w:r w:rsidRPr="006A26F3">
        <w:rPr>
          <w:b/>
        </w:rPr>
        <w:t>workshop-ok a végzetteknek</w:t>
      </w:r>
      <w:r>
        <w:rPr>
          <w:b/>
        </w:rPr>
        <w:t>,</w:t>
      </w:r>
      <w:r w:rsidRPr="006A26F3">
        <w:rPr>
          <w:b/>
        </w:rPr>
        <w:t xml:space="preserve"> szakmában aktív végzetteknek az előadásával</w:t>
      </w:r>
      <w:r w:rsidRPr="006A26F3">
        <w:t>, szakmai napok aktuális témákra szerveződve), stratégia a szélesebb körű alkalmazásra (know-how létrehozása), a lakosság informálása a szakokon végzettek elhelyezkedési lehetőségeiről.</w:t>
      </w:r>
    </w:p>
    <w:p w:rsidR="00AA0F7A" w:rsidRPr="006A26F3" w:rsidRDefault="00AA0F7A" w:rsidP="00551A97">
      <w:pPr>
        <w:jc w:val="both"/>
      </w:pPr>
    </w:p>
    <w:p w:rsidR="00AA0F7A" w:rsidRPr="00B2145E" w:rsidRDefault="00AA0F7A" w:rsidP="00B83D21">
      <w:pPr>
        <w:jc w:val="both"/>
        <w:rPr>
          <w:b/>
          <w:u w:val="single"/>
        </w:rPr>
      </w:pPr>
      <w:r w:rsidRPr="00B2145E">
        <w:rPr>
          <w:b/>
          <w:u w:val="single"/>
        </w:rPr>
        <w:t>Eddigi feladat teljesítésünk eredménye alapján a javaslat:</w:t>
      </w:r>
    </w:p>
    <w:p w:rsidR="00AA0F7A" w:rsidRPr="006A26F3" w:rsidRDefault="00AA0F7A" w:rsidP="00551A97">
      <w:pPr>
        <w:jc w:val="both"/>
      </w:pPr>
      <w:r w:rsidRPr="006A26F3">
        <w:tab/>
      </w:r>
      <w:r w:rsidRPr="006A26F3">
        <w:tab/>
      </w:r>
      <w:r w:rsidRPr="006A26F3">
        <w:tab/>
        <w:t>Módszer a végzettekkel való folyamatos kapcsolattartáshoz</w:t>
      </w:r>
    </w:p>
    <w:p w:rsidR="00AA0F7A" w:rsidRPr="006A26F3" w:rsidRDefault="00AA0F7A" w:rsidP="00551A97">
      <w:pPr>
        <w:jc w:val="both"/>
      </w:pPr>
      <w:r w:rsidRPr="006A26F3">
        <w:tab/>
      </w:r>
      <w:r w:rsidRPr="006A26F3">
        <w:tab/>
      </w:r>
      <w:r w:rsidRPr="006A26F3">
        <w:tab/>
        <w:t>Informálás, adatok, fejlesztések elemzési eredmények után</w:t>
      </w:r>
    </w:p>
    <w:p w:rsidR="00AA0F7A" w:rsidRPr="006A26F3" w:rsidRDefault="00AA0F7A" w:rsidP="00551A97">
      <w:pPr>
        <w:jc w:val="both"/>
      </w:pPr>
    </w:p>
    <w:p w:rsidR="00AA0F7A" w:rsidRPr="006A26F3" w:rsidRDefault="00AA0F7A" w:rsidP="00551A97">
      <w:pPr>
        <w:jc w:val="both"/>
      </w:pPr>
      <w:r w:rsidRPr="006A26F3">
        <w:br w:type="page"/>
      </w:r>
    </w:p>
    <w:p w:rsidR="00AA0F7A" w:rsidRPr="002C359C" w:rsidRDefault="00AA0F7A" w:rsidP="00B83D21">
      <w:pPr>
        <w:jc w:val="both"/>
        <w:rPr>
          <w:b/>
          <w:i/>
        </w:rPr>
      </w:pPr>
      <w:r w:rsidRPr="002C359C">
        <w:rPr>
          <w:b/>
          <w:i/>
        </w:rPr>
        <w:t>Konzorciális megval. tan. szerinti feladat: 1.18.5</w:t>
      </w:r>
    </w:p>
    <w:p w:rsidR="00AA0F7A" w:rsidRPr="006A26F3" w:rsidRDefault="00AA0F7A" w:rsidP="00551A97">
      <w:pPr>
        <w:jc w:val="both"/>
      </w:pPr>
      <w:r w:rsidRPr="002C359C">
        <w:rPr>
          <w:b/>
        </w:rPr>
        <w:t>a;</w:t>
      </w:r>
      <w:r w:rsidRPr="006A26F3">
        <w:t xml:space="preserve"> A fenntartó részére megküldött intézményfejlesztési tervekben (</w:t>
      </w:r>
      <w:r w:rsidRPr="006A26F3">
        <w:rPr>
          <w:b/>
        </w:rPr>
        <w:t>IFT</w:t>
      </w:r>
      <w:r w:rsidRPr="006A26F3">
        <w:t xml:space="preserve">) szereplő, a projekt </w:t>
      </w:r>
      <w:r w:rsidRPr="006A26F3">
        <w:rPr>
          <w:b/>
        </w:rPr>
        <w:t>szempontjából releváns mutatók</w:t>
      </w:r>
      <w:r w:rsidRPr="006A26F3">
        <w:t xml:space="preserve"> előrehaladásának folyamatosan </w:t>
      </w:r>
      <w:r w:rsidRPr="006A26F3">
        <w:rPr>
          <w:b/>
        </w:rPr>
        <w:t>nyomon-követése</w:t>
      </w:r>
      <w:r w:rsidRPr="006A26F3">
        <w:t xml:space="preserve">, </w:t>
      </w:r>
    </w:p>
    <w:p w:rsidR="00AA0F7A" w:rsidRPr="006A26F3" w:rsidRDefault="00AA0F7A" w:rsidP="00551A97">
      <w:pPr>
        <w:jc w:val="both"/>
      </w:pPr>
      <w:r w:rsidRPr="006A26F3">
        <w:tab/>
      </w:r>
      <w:r w:rsidRPr="006A26F3">
        <w:tab/>
      </w:r>
      <w:r w:rsidRPr="006A26F3">
        <w:tab/>
        <w:t xml:space="preserve">Mutatók kijelölése, </w:t>
      </w:r>
    </w:p>
    <w:p w:rsidR="00AA0F7A" w:rsidRPr="006A26F3" w:rsidRDefault="00AA0F7A" w:rsidP="00551A97">
      <w:pPr>
        <w:ind w:left="1416" w:firstLine="708"/>
        <w:jc w:val="both"/>
      </w:pPr>
      <w:r w:rsidRPr="006A26F3">
        <w:t>intézményi egyeztetés,</w:t>
      </w:r>
    </w:p>
    <w:p w:rsidR="00AA0F7A" w:rsidRDefault="00AA0F7A" w:rsidP="00551A97">
      <w:pPr>
        <w:ind w:left="1416" w:firstLine="708"/>
        <w:jc w:val="both"/>
      </w:pPr>
      <w:r w:rsidRPr="006A26F3">
        <w:t>projekt partnerekkel egyeztetés</w:t>
      </w:r>
    </w:p>
    <w:p w:rsidR="00AA0F7A" w:rsidRDefault="00AA0F7A" w:rsidP="00B83D21">
      <w:pPr>
        <w:jc w:val="both"/>
        <w:rPr>
          <w:b/>
          <w:u w:val="single"/>
        </w:rPr>
      </w:pPr>
    </w:p>
    <w:p w:rsidR="00AA0F7A" w:rsidRPr="00B2145E" w:rsidRDefault="00AA0F7A" w:rsidP="00B83D21">
      <w:pPr>
        <w:jc w:val="both"/>
        <w:rPr>
          <w:b/>
          <w:u w:val="single"/>
        </w:rPr>
      </w:pPr>
      <w:r w:rsidRPr="00B2145E">
        <w:rPr>
          <w:b/>
          <w:u w:val="single"/>
        </w:rPr>
        <w:t>Eddigi feladat teljesítésünk eredménye alapján a javaslat:</w:t>
      </w:r>
    </w:p>
    <w:p w:rsidR="00AA0F7A" w:rsidRPr="006A26F3" w:rsidRDefault="00AA0F7A" w:rsidP="00B83D21">
      <w:pPr>
        <w:ind w:left="708"/>
        <w:jc w:val="both"/>
      </w:pPr>
      <w:r>
        <w:tab/>
      </w:r>
      <w:r>
        <w:tab/>
      </w:r>
      <w:r>
        <w:tab/>
      </w:r>
      <w:r w:rsidRPr="006A26F3">
        <w:t>Mutatók kijelölése,</w:t>
      </w:r>
      <w:r>
        <w:t xml:space="preserve"> Melléklet 1, 2, 3, 4. dokumentumok szerint.</w:t>
      </w:r>
    </w:p>
    <w:p w:rsidR="00AA0F7A" w:rsidRPr="006A26F3" w:rsidRDefault="00AA0F7A" w:rsidP="00551A97">
      <w:pPr>
        <w:jc w:val="both"/>
      </w:pPr>
    </w:p>
    <w:p w:rsidR="00AA0F7A" w:rsidRPr="006A26F3" w:rsidRDefault="00AA0F7A" w:rsidP="00551A97">
      <w:pPr>
        <w:jc w:val="both"/>
      </w:pPr>
      <w:r w:rsidRPr="002C359C">
        <w:rPr>
          <w:b/>
        </w:rPr>
        <w:t>b;</w:t>
      </w:r>
      <w:r w:rsidRPr="006A26F3">
        <w:t xml:space="preserve"> és igény szerinti </w:t>
      </w:r>
      <w:r w:rsidRPr="006A26F3">
        <w:rPr>
          <w:b/>
        </w:rPr>
        <w:t>rendszeres</w:t>
      </w:r>
      <w:r w:rsidRPr="006A26F3">
        <w:t xml:space="preserve">séggel </w:t>
      </w:r>
      <w:r w:rsidRPr="006A26F3">
        <w:rPr>
          <w:b/>
        </w:rPr>
        <w:t>adatszolgáltatás biztosítása</w:t>
      </w:r>
      <w:r w:rsidRPr="006A26F3">
        <w:t xml:space="preserve">. A kapcsolódó intézményi </w:t>
      </w:r>
      <w:r w:rsidRPr="006A26F3">
        <w:rPr>
          <w:b/>
        </w:rPr>
        <w:t>mutatók elemzésekor</w:t>
      </w:r>
      <w:r w:rsidRPr="006A26F3">
        <w:t xml:space="preserve"> kiemelten kezelik </w:t>
      </w:r>
      <w:r w:rsidRPr="006A26F3">
        <w:rPr>
          <w:b/>
        </w:rPr>
        <w:t>a projekt célértékek</w:t>
      </w:r>
      <w:r w:rsidRPr="006A26F3">
        <w:t xml:space="preserve">hez történő hozzájárulásának </w:t>
      </w:r>
      <w:r w:rsidRPr="006A26F3">
        <w:rPr>
          <w:b/>
        </w:rPr>
        <w:t>kimutatását és elemzését</w:t>
      </w:r>
      <w:r w:rsidRPr="006A26F3">
        <w:t>.</w:t>
      </w:r>
    </w:p>
    <w:p w:rsidR="00AA0F7A" w:rsidRPr="006A26F3" w:rsidRDefault="00AA0F7A" w:rsidP="00551A97">
      <w:pPr>
        <w:jc w:val="both"/>
      </w:pPr>
    </w:p>
    <w:p w:rsidR="00AA0F7A" w:rsidRPr="006A26F3" w:rsidRDefault="00AA0F7A" w:rsidP="00551A97">
      <w:pPr>
        <w:jc w:val="both"/>
      </w:pPr>
    </w:p>
    <w:p w:rsidR="00AA0F7A" w:rsidRDefault="00AA0F7A" w:rsidP="00551A97">
      <w:pPr>
        <w:jc w:val="both"/>
      </w:pPr>
      <w:r w:rsidRPr="006A26F3">
        <w:br w:type="page"/>
      </w:r>
    </w:p>
    <w:p w:rsidR="00AA0F7A" w:rsidRPr="00B83D21" w:rsidRDefault="00AA0F7A" w:rsidP="0022040A">
      <w:pPr>
        <w:jc w:val="both"/>
        <w:rPr>
          <w:b/>
          <w:sz w:val="28"/>
          <w:szCs w:val="28"/>
        </w:rPr>
      </w:pPr>
      <w:r w:rsidRPr="00B83D21">
        <w:rPr>
          <w:b/>
          <w:sz w:val="28"/>
          <w:szCs w:val="28"/>
        </w:rPr>
        <w:t xml:space="preserve">Melléklet 2 </w:t>
      </w:r>
    </w:p>
    <w:p w:rsidR="00AA0F7A" w:rsidRDefault="00AA0F7A" w:rsidP="0022040A">
      <w:pPr>
        <w:jc w:val="both"/>
        <w:rPr>
          <w:u w:val="single"/>
        </w:rPr>
      </w:pPr>
    </w:p>
    <w:p w:rsidR="00AA0F7A" w:rsidRPr="0022040A" w:rsidRDefault="00AA0F7A" w:rsidP="0022040A">
      <w:pPr>
        <w:jc w:val="both"/>
        <w:rPr>
          <w:u w:val="single"/>
        </w:rPr>
      </w:pPr>
      <w:r w:rsidRPr="0022040A">
        <w:rPr>
          <w:u w:val="single"/>
        </w:rPr>
        <w:t>Eddigi feladat teljesítésünk eredménye alapján a javaslat:</w:t>
      </w:r>
    </w:p>
    <w:p w:rsidR="00AA0F7A" w:rsidRPr="006A26F3" w:rsidRDefault="00AA0F7A" w:rsidP="0022040A">
      <w:pPr>
        <w:jc w:val="both"/>
        <w:rPr>
          <w:b/>
        </w:rPr>
      </w:pPr>
      <w:r>
        <w:rPr>
          <w:b/>
        </w:rPr>
        <w:t>kidolgozott egységes bevezetési javaslat</w:t>
      </w:r>
    </w:p>
    <w:p w:rsidR="00AA0F7A" w:rsidRDefault="00AA0F7A" w:rsidP="00551A97">
      <w:pPr>
        <w:jc w:val="both"/>
      </w:pPr>
    </w:p>
    <w:p w:rsidR="00AA0F7A" w:rsidRPr="00D05D6D" w:rsidRDefault="00AA0F7A" w:rsidP="00551A97">
      <w:pPr>
        <w:jc w:val="both"/>
        <w:rPr>
          <w:b/>
          <w:i/>
        </w:rPr>
      </w:pPr>
      <w:r>
        <w:rPr>
          <w:b/>
          <w:i/>
        </w:rPr>
        <w:t>Egyeztetésre szánt minőségtechnikailag ellenőrzött javaslat:</w:t>
      </w:r>
    </w:p>
    <w:p w:rsidR="00AA0F7A" w:rsidRPr="006A26F3" w:rsidRDefault="00AA0F7A" w:rsidP="00551A97">
      <w:pPr>
        <w:jc w:val="both"/>
      </w:pPr>
    </w:p>
    <w:p w:rsidR="00AA0F7A" w:rsidRPr="006A26F3" w:rsidRDefault="00AA0F7A" w:rsidP="00551A97">
      <w:pPr>
        <w:jc w:val="both"/>
        <w:rPr>
          <w:color w:val="000000"/>
        </w:rPr>
      </w:pPr>
      <w:r w:rsidRPr="006A26F3">
        <w:t xml:space="preserve">Benchmarking </w:t>
      </w:r>
      <w:r w:rsidRPr="006A26F3">
        <w:rPr>
          <w:color w:val="000000"/>
        </w:rPr>
        <w:t xml:space="preserve">bármely, és bárhol működő más szervezettel való folyamatos összehasonlítás, összemérés, elemzés folyamata, a jó szervezeti működést jellemző információk, működési filozófiák, gyakorlatok, politika, cél, tervezés, megvalósítás, követés, beavatkozás, vezetés, stb. területi információinak saját szervezetbe történő adaptálása céljából. </w:t>
      </w:r>
    </w:p>
    <w:p w:rsidR="00AA0F7A" w:rsidRPr="006A26F3" w:rsidRDefault="00AA0F7A" w:rsidP="00551A97">
      <w:pPr>
        <w:jc w:val="both"/>
        <w:rPr>
          <w:color w:val="000000"/>
        </w:rPr>
      </w:pPr>
    </w:p>
    <w:p w:rsidR="00AA0F7A" w:rsidRPr="006A26F3" w:rsidRDefault="00AA0F7A" w:rsidP="00551A97">
      <w:pPr>
        <w:jc w:val="both"/>
        <w:rPr>
          <w:color w:val="000000"/>
        </w:rPr>
      </w:pPr>
      <w:r w:rsidRPr="006A26F3">
        <w:rPr>
          <w:color w:val="000000"/>
        </w:rPr>
        <w:t>A benchmarking egy menedzsment eszköz is, mely a közös tanulás elvének mérnöki pontossággal történő kiterjesztését jelenti, ha úgy tetszik a modellezési, szimulációs technikák alkalmazásának gyakorlati bevezetését, fenntartását és folyamatos iteráltatását az adott szervezeti működésekre. Előnyei így nyilvánvalóak, az optimalizált működés révén.</w:t>
      </w:r>
    </w:p>
    <w:p w:rsidR="00AA0F7A" w:rsidRPr="006A26F3" w:rsidRDefault="00AA0F7A" w:rsidP="00551A97">
      <w:pPr>
        <w:jc w:val="both"/>
        <w:rPr>
          <w:color w:val="000000"/>
        </w:rPr>
      </w:pPr>
    </w:p>
    <w:p w:rsidR="00AA0F7A" w:rsidRPr="006A26F3" w:rsidRDefault="00AA0F7A" w:rsidP="00551A97">
      <w:pPr>
        <w:jc w:val="both"/>
        <w:rPr>
          <w:color w:val="000000"/>
        </w:rPr>
      </w:pPr>
      <w:r w:rsidRPr="006A26F3">
        <w:rPr>
          <w:color w:val="000000"/>
        </w:rPr>
        <w:t>Könnyen belátható, hogy ez nem egy másolás, hanem a legmagasabb szintű tudás szervezeti szinten való használata, ugyanis először meg kell ehhez ismerni és bizonyítottan megkeresni az adott célterület legjobb működést. Ehhez természetesen a metrikus paramétereket kell /saját rendszer, elvárás elemzések adataiból/ meghatározni, amelyekről pontosan megmondható, hogy miként lennének a saját én rendszerben használhatók.</w:t>
      </w:r>
    </w:p>
    <w:p w:rsidR="00AA0F7A" w:rsidRPr="006A26F3" w:rsidRDefault="00AA0F7A" w:rsidP="00551A97">
      <w:pPr>
        <w:jc w:val="both"/>
        <w:rPr>
          <w:color w:val="000000"/>
        </w:rPr>
      </w:pPr>
    </w:p>
    <w:p w:rsidR="00AA0F7A" w:rsidRPr="006A26F3" w:rsidRDefault="00AA0F7A" w:rsidP="00551A97">
      <w:pPr>
        <w:jc w:val="both"/>
        <w:rPr>
          <w:color w:val="000000"/>
        </w:rPr>
      </w:pPr>
      <w:r w:rsidRPr="006A26F3">
        <w:rPr>
          <w:color w:val="000000"/>
        </w:rPr>
        <w:t>Tehát amikor megtaláljuk a legjobb működést, akkor annak teljes-körű (rendszer és feltét</w:t>
      </w:r>
      <w:r>
        <w:rPr>
          <w:color w:val="000000"/>
        </w:rPr>
        <w:t xml:space="preserve">el) elemzését el kell végezni. </w:t>
      </w:r>
      <w:r w:rsidRPr="006A26F3">
        <w:rPr>
          <w:color w:val="000000"/>
        </w:rPr>
        <w:t>Ezután az iterációhoz szükséges hatásmarkereket kell kijelöln</w:t>
      </w:r>
      <w:r>
        <w:rPr>
          <w:color w:val="000000"/>
        </w:rPr>
        <w:t>i, m</w:t>
      </w:r>
      <w:r w:rsidRPr="006A26F3">
        <w:rPr>
          <w:color w:val="000000"/>
        </w:rPr>
        <w:t>ajd el kell végezn</w:t>
      </w:r>
      <w:r>
        <w:rPr>
          <w:color w:val="000000"/>
        </w:rPr>
        <w:t>i</w:t>
      </w:r>
      <w:r w:rsidRPr="006A26F3">
        <w:rPr>
          <w:color w:val="000000"/>
        </w:rPr>
        <w:t xml:space="preserve"> az iterálást szimulációs technikával. Utána pilot kipróbálást végrehajtani, ami itt a ZENFE rendszerben egy intézményi kipróbálást jelent. Ennek követéséből származó tapasztalatok visszacsatolása után a helyi szintű optimalizálási eredmények birtokában történhet a projekt többi partnerére a kiterjesztés. </w:t>
      </w:r>
    </w:p>
    <w:p w:rsidR="00AA0F7A" w:rsidRPr="006A26F3" w:rsidRDefault="00AA0F7A" w:rsidP="00551A97">
      <w:pPr>
        <w:jc w:val="both"/>
        <w:rPr>
          <w:color w:val="000000"/>
        </w:rPr>
      </w:pPr>
      <w:r w:rsidRPr="006A26F3">
        <w:rPr>
          <w:color w:val="000000"/>
        </w:rPr>
        <w:t xml:space="preserve">Ez a művelet, mint a technológiai folyamatokban a léptéknövelés, újabb optimalizálási műveleteket igényel. </w:t>
      </w:r>
    </w:p>
    <w:p w:rsidR="00AA0F7A" w:rsidRPr="006A26F3" w:rsidRDefault="00AA0F7A" w:rsidP="00551A97">
      <w:pPr>
        <w:jc w:val="both"/>
        <w:rPr>
          <w:color w:val="000000"/>
        </w:rPr>
      </w:pPr>
      <w:r w:rsidRPr="006A26F3">
        <w:rPr>
          <w:color w:val="000000"/>
        </w:rPr>
        <w:t>Amikor a korábban leírtakhoz hasonlóan ezzel is végeztünk az eredmény folyamatos kézben tartásával garantáljuk annak működését, ugyanis a folyton változó feltételrendszert, mint bemeneti adatokat az optimalizálás során figyelembe vesszük.</w:t>
      </w:r>
    </w:p>
    <w:p w:rsidR="00AA0F7A" w:rsidRPr="006A26F3" w:rsidRDefault="00AA0F7A" w:rsidP="00551A97">
      <w:pPr>
        <w:jc w:val="both"/>
        <w:rPr>
          <w:color w:val="000000"/>
        </w:rPr>
      </w:pPr>
    </w:p>
    <w:p w:rsidR="00AA0F7A" w:rsidRPr="006A26F3" w:rsidRDefault="00AA0F7A" w:rsidP="00551A97">
      <w:pPr>
        <w:jc w:val="both"/>
        <w:rPr>
          <w:color w:val="000000"/>
        </w:rPr>
      </w:pPr>
      <w:r w:rsidRPr="006A26F3">
        <w:rPr>
          <w:color w:val="000000"/>
        </w:rPr>
        <w:t>Amennyiben ezt lean technikával tesszük, akkor már az igazi társadalmi tanulás optimalizálási módszertana szerint járunk el. Ahol is a folyamatos háttérelemzések lehetővé teszik a karcsúsítást, ami azt az állapotot jelenti, amikor a kevesebb több. (példaként gondoljunk egy élő rendszerre – valóban itt a kis energiák hasznosításával több, ha úgy tetszik komplexebb rendszert értelmezhettünk).</w:t>
      </w:r>
    </w:p>
    <w:p w:rsidR="00AA0F7A" w:rsidRPr="006A26F3" w:rsidRDefault="00AA0F7A" w:rsidP="00551A97">
      <w:pPr>
        <w:jc w:val="both"/>
        <w:rPr>
          <w:color w:val="000000"/>
        </w:rPr>
      </w:pPr>
      <w:r w:rsidRPr="006A26F3">
        <w:rPr>
          <w:color w:val="000000"/>
        </w:rPr>
        <w:t>A benchmarking éppen ezt teszi előttünk világossá, hogy komplexitás növeléssel próbáljunk kisebb energia befektetés mellett hatékonyabb működést megvalósítani.</w:t>
      </w:r>
    </w:p>
    <w:p w:rsidR="00AA0F7A" w:rsidRPr="006A26F3" w:rsidRDefault="00AA0F7A" w:rsidP="00551A97">
      <w:pPr>
        <w:jc w:val="both"/>
        <w:rPr>
          <w:color w:val="000000"/>
        </w:rPr>
      </w:pPr>
    </w:p>
    <w:p w:rsidR="00AA0F7A" w:rsidRPr="006A26F3" w:rsidRDefault="00AA0F7A" w:rsidP="00551A97">
      <w:pPr>
        <w:jc w:val="both"/>
        <w:rPr>
          <w:color w:val="000000"/>
        </w:rPr>
      </w:pPr>
      <w:r w:rsidRPr="006A26F3">
        <w:rPr>
          <w:color w:val="000000"/>
        </w:rPr>
        <w:t>De hogy miként kell ezt tennünk? Ennek bemutatása már jelen projekt megírásával elkezdődött és előrehaladásával a kapcsolt rendszerszabályok megismerése is kirajzolódik.</w:t>
      </w:r>
    </w:p>
    <w:p w:rsidR="00AA0F7A" w:rsidRPr="006A26F3" w:rsidRDefault="00AA0F7A" w:rsidP="00551A97">
      <w:pPr>
        <w:jc w:val="both"/>
      </w:pPr>
    </w:p>
    <w:p w:rsidR="00AA0F7A" w:rsidRPr="006A26F3" w:rsidRDefault="00AA0F7A" w:rsidP="00551A97">
      <w:pPr>
        <w:jc w:val="both"/>
        <w:rPr>
          <w:i/>
          <w:iCs/>
        </w:rPr>
      </w:pPr>
      <w:r>
        <w:br w:type="page"/>
      </w:r>
    </w:p>
    <w:p w:rsidR="00AA0F7A" w:rsidRPr="00B33681" w:rsidRDefault="00AA0F7A" w:rsidP="00551A97">
      <w:pPr>
        <w:pStyle w:val="NormalWeb"/>
        <w:shd w:val="clear" w:color="auto" w:fill="FFFFFF"/>
        <w:jc w:val="both"/>
        <w:rPr>
          <w:b/>
          <w:sz w:val="28"/>
          <w:szCs w:val="28"/>
        </w:rPr>
      </w:pPr>
      <w:r w:rsidRPr="00B33681">
        <w:rPr>
          <w:b/>
          <w:sz w:val="28"/>
          <w:szCs w:val="28"/>
        </w:rPr>
        <w:t>Melléklet – 3</w:t>
      </w:r>
    </w:p>
    <w:p w:rsidR="00AA0F7A" w:rsidRPr="0022040A" w:rsidRDefault="00AA0F7A" w:rsidP="00364AA5">
      <w:pPr>
        <w:jc w:val="both"/>
        <w:rPr>
          <w:u w:val="single"/>
        </w:rPr>
      </w:pPr>
      <w:r w:rsidRPr="0022040A">
        <w:rPr>
          <w:u w:val="single"/>
        </w:rPr>
        <w:t xml:space="preserve">Eddigi feladat teljesítésünk eredménye alapján a </w:t>
      </w:r>
      <w:r>
        <w:rPr>
          <w:u w:val="single"/>
        </w:rPr>
        <w:t xml:space="preserve">minőségmegvalósító folyamat tervezéshez </w:t>
      </w:r>
      <w:r w:rsidRPr="0022040A">
        <w:rPr>
          <w:u w:val="single"/>
        </w:rPr>
        <w:t>javaslat:</w:t>
      </w:r>
    </w:p>
    <w:p w:rsidR="00AA0F7A" w:rsidRPr="006A26F3" w:rsidRDefault="00AA0F7A" w:rsidP="00364AA5">
      <w:pPr>
        <w:jc w:val="both"/>
      </w:pPr>
    </w:p>
    <w:p w:rsidR="00AA0F7A" w:rsidRPr="006A26F3" w:rsidRDefault="00AA0F7A" w:rsidP="00364AA5">
      <w:pPr>
        <w:jc w:val="both"/>
        <w:rPr>
          <w:b/>
        </w:rPr>
      </w:pPr>
      <w:r>
        <w:rPr>
          <w:b/>
        </w:rPr>
        <w:t>Lean- benchmark technika</w:t>
      </w:r>
      <w:r w:rsidRPr="006A26F3">
        <w:rPr>
          <w:b/>
        </w:rPr>
        <w:t xml:space="preserve"> </w:t>
      </w:r>
      <w:r>
        <w:rPr>
          <w:b/>
        </w:rPr>
        <w:t>- kidolgozott egységes bevezetési javaslattal</w:t>
      </w:r>
    </w:p>
    <w:p w:rsidR="00AA0F7A" w:rsidRDefault="00AA0F7A" w:rsidP="00551A97">
      <w:pPr>
        <w:pStyle w:val="NormalWeb"/>
        <w:shd w:val="clear" w:color="auto" w:fill="FFFFFF"/>
        <w:jc w:val="both"/>
        <w:rPr>
          <w:i/>
        </w:rPr>
      </w:pPr>
    </w:p>
    <w:p w:rsidR="00AA0F7A" w:rsidRDefault="00AA0F7A" w:rsidP="00551A97">
      <w:pPr>
        <w:pStyle w:val="NormalWeb"/>
        <w:shd w:val="clear" w:color="auto" w:fill="FFFFFF"/>
        <w:jc w:val="both"/>
        <w:rPr>
          <w:i/>
        </w:rPr>
      </w:pPr>
      <w:r w:rsidRPr="006A26F3">
        <w:rPr>
          <w:i/>
        </w:rPr>
        <w:t xml:space="preserve">A lean </w:t>
      </w:r>
      <w:r>
        <w:rPr>
          <w:i/>
        </w:rPr>
        <w:t xml:space="preserve">módszert, az energiatudatos társadalomban </w:t>
      </w:r>
      <w:r w:rsidRPr="006A26F3">
        <w:rPr>
          <w:i/>
        </w:rPr>
        <w:t>az erőforrások másfajta felhasználásá</w:t>
      </w:r>
      <w:r>
        <w:rPr>
          <w:i/>
        </w:rPr>
        <w:t>hoz</w:t>
      </w:r>
      <w:r w:rsidRPr="006A26F3">
        <w:rPr>
          <w:i/>
        </w:rPr>
        <w:t xml:space="preserve">, </w:t>
      </w:r>
      <w:r>
        <w:rPr>
          <w:i/>
        </w:rPr>
        <w:t>korábbitól teljesen eltérő</w:t>
      </w:r>
      <w:r w:rsidRPr="006A26F3">
        <w:rPr>
          <w:i/>
        </w:rPr>
        <w:t xml:space="preserve"> szemléletű menedzsmenttel létrehozott </w:t>
      </w:r>
      <w:r>
        <w:rPr>
          <w:i/>
        </w:rPr>
        <w:t>tevékenység-szervezéshez javasoljuk</w:t>
      </w:r>
      <w:r w:rsidRPr="006A26F3">
        <w:rPr>
          <w:i/>
        </w:rPr>
        <w:t xml:space="preserve">: </w:t>
      </w:r>
    </w:p>
    <w:p w:rsidR="00AA0F7A" w:rsidRDefault="00AA0F7A" w:rsidP="00551A97">
      <w:pPr>
        <w:pStyle w:val="NormalWeb"/>
        <w:shd w:val="clear" w:color="auto" w:fill="FFFFFF"/>
        <w:jc w:val="both"/>
        <w:rPr>
          <w:rStyle w:val="Emphasis"/>
          <w:b/>
          <w:bCs/>
          <w:i w:val="0"/>
        </w:rPr>
      </w:pPr>
      <w:r>
        <w:rPr>
          <w:rStyle w:val="Emphasis"/>
          <w:b/>
          <w:bCs/>
          <w:i w:val="0"/>
        </w:rPr>
        <w:t>E</w:t>
      </w:r>
      <w:r w:rsidRPr="006A26F3">
        <w:rPr>
          <w:rStyle w:val="Emphasis"/>
          <w:b/>
          <w:bCs/>
          <w:i w:val="0"/>
        </w:rPr>
        <w:t xml:space="preserve">bben a rendszerben azért elég a kevesebb, mert </w:t>
      </w:r>
      <w:r>
        <w:rPr>
          <w:rStyle w:val="Emphasis"/>
          <w:b/>
          <w:bCs/>
          <w:i w:val="0"/>
        </w:rPr>
        <w:t>nem</w:t>
      </w:r>
      <w:r w:rsidRPr="006A26F3">
        <w:rPr>
          <w:rStyle w:val="Emphasis"/>
          <w:b/>
          <w:bCs/>
          <w:i w:val="0"/>
        </w:rPr>
        <w:t xml:space="preserve"> a dolgozók nagyobb erőfeszítése, megnyújtott munkaideje, vagy valamiféle </w:t>
      </w:r>
      <w:r>
        <w:rPr>
          <w:rStyle w:val="Emphasis"/>
          <w:b/>
          <w:bCs/>
          <w:i w:val="0"/>
        </w:rPr>
        <w:t>plusz, korábban nem definiált csoda-</w:t>
      </w:r>
      <w:r w:rsidRPr="006A26F3">
        <w:rPr>
          <w:rStyle w:val="Emphasis"/>
          <w:b/>
          <w:bCs/>
          <w:i w:val="0"/>
        </w:rPr>
        <w:t xml:space="preserve"> teljesítménye </w:t>
      </w:r>
      <w:r>
        <w:rPr>
          <w:rStyle w:val="Emphasis"/>
          <w:b/>
          <w:bCs/>
          <w:i w:val="0"/>
        </w:rPr>
        <w:t>jelenti a</w:t>
      </w:r>
      <w:r w:rsidRPr="006A26F3">
        <w:rPr>
          <w:rStyle w:val="Emphasis"/>
          <w:b/>
          <w:bCs/>
          <w:i w:val="0"/>
        </w:rPr>
        <w:t xml:space="preserve"> többletet. </w:t>
      </w:r>
      <w:r>
        <w:rPr>
          <w:rStyle w:val="Emphasis"/>
          <w:b/>
          <w:bCs/>
          <w:i w:val="0"/>
        </w:rPr>
        <w:t xml:space="preserve">A megoldás kézenfekvő; </w:t>
      </w:r>
      <w:r w:rsidRPr="006A26F3">
        <w:rPr>
          <w:rStyle w:val="Emphasis"/>
          <w:b/>
          <w:bCs/>
          <w:i w:val="0"/>
        </w:rPr>
        <w:t>egyszerűen a felesleges folyamatok kiiktatásá</w:t>
      </w:r>
      <w:r>
        <w:rPr>
          <w:rStyle w:val="Emphasis"/>
          <w:b/>
          <w:bCs/>
          <w:i w:val="0"/>
        </w:rPr>
        <w:t>t</w:t>
      </w:r>
      <w:r w:rsidRPr="006A26F3">
        <w:rPr>
          <w:rStyle w:val="Emphasis"/>
          <w:b/>
          <w:bCs/>
          <w:i w:val="0"/>
        </w:rPr>
        <w:t>, a pazarlások megszüntetésé</w:t>
      </w:r>
      <w:r>
        <w:rPr>
          <w:rStyle w:val="Emphasis"/>
          <w:b/>
          <w:bCs/>
          <w:i w:val="0"/>
        </w:rPr>
        <w:t xml:space="preserve">t valósítjuk meg ebben a minőségmegvalósító rendszerben. </w:t>
      </w:r>
    </w:p>
    <w:p w:rsidR="00AA0F7A" w:rsidRPr="002962DF" w:rsidRDefault="00AA0F7A" w:rsidP="00551A97">
      <w:pPr>
        <w:pStyle w:val="NormalWeb"/>
        <w:shd w:val="clear" w:color="auto" w:fill="FFFFFF"/>
        <w:jc w:val="both"/>
      </w:pPr>
      <w:r w:rsidRPr="002962DF">
        <w:rPr>
          <w:rStyle w:val="Emphasis"/>
          <w:bCs/>
        </w:rPr>
        <w:t xml:space="preserve">Mindezt jól harmonizáltathatjuk a ZENFE konzorcium céljaival. Annak alkalmas szervezeti megvalósítását biztosítani képes, ez az általunk kifejlesztett hybrid minőségirányítási eszköz. </w:t>
      </w:r>
    </w:p>
    <w:p w:rsidR="00AA0F7A" w:rsidRDefault="00AA0F7A" w:rsidP="00551A97">
      <w:pPr>
        <w:pStyle w:val="NormalWeb"/>
        <w:shd w:val="clear" w:color="auto" w:fill="FFFFFF"/>
        <w:jc w:val="both"/>
        <w:rPr>
          <w:rStyle w:val="Strong"/>
        </w:rPr>
      </w:pPr>
    </w:p>
    <w:p w:rsidR="00AA0F7A" w:rsidRPr="006A26F3" w:rsidRDefault="00AA0F7A" w:rsidP="00551A97">
      <w:pPr>
        <w:pStyle w:val="NormalWeb"/>
        <w:shd w:val="clear" w:color="auto" w:fill="FFFFFF"/>
        <w:jc w:val="both"/>
      </w:pPr>
      <w:r w:rsidRPr="006A26F3">
        <w:rPr>
          <w:rStyle w:val="Strong"/>
        </w:rPr>
        <w:t>A tudatos lean - kultúra és az emberi erőforrások</w:t>
      </w:r>
    </w:p>
    <w:p w:rsidR="00AA0F7A" w:rsidRDefault="00AA0F7A" w:rsidP="00551A97">
      <w:pPr>
        <w:pStyle w:val="NormalWeb"/>
        <w:shd w:val="clear" w:color="auto" w:fill="FFFFFF"/>
        <w:jc w:val="both"/>
      </w:pPr>
      <w:r w:rsidRPr="006A26F3">
        <w:t xml:space="preserve">A </w:t>
      </w:r>
      <w:r>
        <w:t>ZENFE konzorciális szervezet (hálózatos felépítésű, virtuális rendszerű, empowerment vezetési technikát adaptáló) lean kultúrájának</w:t>
      </w:r>
      <w:r w:rsidRPr="006A26F3">
        <w:t xml:space="preserve"> </w:t>
      </w:r>
      <w:r>
        <w:t xml:space="preserve">bevezetése </w:t>
      </w:r>
      <w:r w:rsidRPr="006A26F3">
        <w:t xml:space="preserve">a </w:t>
      </w:r>
      <w:r>
        <w:t>„</w:t>
      </w:r>
      <w:r w:rsidRPr="006A26F3">
        <w:t>szervezeti</w:t>
      </w:r>
      <w:r>
        <w:t>”</w:t>
      </w:r>
      <w:r w:rsidRPr="006A26F3">
        <w:t xml:space="preserve"> vezetőség feladata. Ezért a felsőoktatási szerv</w:t>
      </w:r>
      <w:r>
        <w:t>ezeti menedzsment minden szintjén tisztában kell le</w:t>
      </w:r>
      <w:r w:rsidRPr="006A26F3">
        <w:t>n</w:t>
      </w:r>
      <w:r>
        <w:t>ni</w:t>
      </w:r>
      <w:r w:rsidRPr="006A26F3">
        <w:t xml:space="preserve"> a karcsúsított tevékenységi rendszerek működési lényegével, és az ehhez vezető úttal, a kijelöl</w:t>
      </w:r>
      <w:r>
        <w:t>endő</w:t>
      </w:r>
      <w:r w:rsidRPr="006A26F3">
        <w:t xml:space="preserve"> feladatokkal. A </w:t>
      </w:r>
      <w:r>
        <w:t xml:space="preserve">ZENFE VIR </w:t>
      </w:r>
      <w:r w:rsidRPr="006A26F3">
        <w:t>vezetők</w:t>
      </w:r>
      <w:r>
        <w:t xml:space="preserve"> saját intézményi tapasztalataikat hasznosítva vonják be </w:t>
      </w:r>
      <w:r w:rsidRPr="006A26F3">
        <w:t xml:space="preserve">ezen új rendszerbe a tanítás módszerével a munkatársakat. </w:t>
      </w:r>
      <w:r>
        <w:t xml:space="preserve">Ez a tanítás, azt a tudástranszfer elemet alkalmazza, amely a hiteles, társadalmilag igényelt információk és azok hasznosítási lehetőségeinek kooperatív megszerzését képviseli. A korábbi egyetemi oktatási és képzésszervezési feladatoktól annyiban tér el, hogy folyamatosan iterál az alkalmazott módszerek és szolgáltatott kompetenciatartalom területein a partnerek elvárásaihoz. </w:t>
      </w:r>
    </w:p>
    <w:p w:rsidR="00AA0F7A" w:rsidRDefault="00AA0F7A" w:rsidP="00551A97">
      <w:pPr>
        <w:pStyle w:val="NormalWeb"/>
        <w:shd w:val="clear" w:color="auto" w:fill="FFFFFF"/>
        <w:jc w:val="both"/>
      </w:pPr>
      <w:r w:rsidRPr="006A26F3">
        <w:t>Az egyetemi menedzsment feladata, hogy a dolgozók továbbképzése mellett, a gyors átállások feltételei</w:t>
      </w:r>
      <w:r>
        <w:t>nek</w:t>
      </w:r>
      <w:r w:rsidRPr="006A26F3">
        <w:t xml:space="preserve"> megterem</w:t>
      </w:r>
      <w:r>
        <w:t>tése</w:t>
      </w:r>
      <w:r w:rsidRPr="006A26F3">
        <w:t>, ötletgyűjtő és problémamegoldó csoportokat szervez</w:t>
      </w:r>
      <w:r>
        <w:t>ése</w:t>
      </w:r>
      <w:r w:rsidRPr="006A26F3">
        <w:t>, a dolgozók javaslatai</w:t>
      </w:r>
      <w:r>
        <w:t>nak támogatása</w:t>
      </w:r>
      <w:r w:rsidRPr="006A26F3">
        <w:t xml:space="preserve"> </w:t>
      </w:r>
      <w:r>
        <w:t xml:space="preserve">és </w:t>
      </w:r>
      <w:r w:rsidRPr="006A26F3">
        <w:t>önállóság</w:t>
      </w:r>
      <w:r>
        <w:t xml:space="preserve">uk okozása </w:t>
      </w:r>
      <w:r w:rsidRPr="006A26F3">
        <w:t>a</w:t>
      </w:r>
      <w:r>
        <w:t xml:space="preserve"> szervezeti</w:t>
      </w:r>
      <w:r w:rsidRPr="006A26F3">
        <w:t xml:space="preserve"> hierarchia </w:t>
      </w:r>
      <w:r>
        <w:t xml:space="preserve">bármely szintjén. </w:t>
      </w:r>
      <w:r w:rsidRPr="006A26F3">
        <w:t xml:space="preserve">A megfelelő belső képzéseken átesett </w:t>
      </w:r>
      <w:r>
        <w:t>„</w:t>
      </w:r>
      <w:r w:rsidRPr="006A26F3">
        <w:t>munkaerő</w:t>
      </w:r>
      <w:r>
        <w:t>”</w:t>
      </w:r>
      <w:r w:rsidRPr="006A26F3">
        <w:t xml:space="preserve"> </w:t>
      </w:r>
      <w:r>
        <w:t xml:space="preserve">így </w:t>
      </w:r>
      <w:r w:rsidRPr="006A26F3">
        <w:t>képes</w:t>
      </w:r>
      <w:r>
        <w:t>sé válik</w:t>
      </w:r>
      <w:r w:rsidRPr="006A26F3">
        <w:t xml:space="preserve"> </w:t>
      </w:r>
      <w:r>
        <w:t xml:space="preserve">több területen a </w:t>
      </w:r>
      <w:r w:rsidRPr="006A26F3">
        <w:t xml:space="preserve">munkavégzésre, </w:t>
      </w:r>
      <w:r>
        <w:t xml:space="preserve">ezért </w:t>
      </w:r>
      <w:r w:rsidRPr="006A26F3">
        <w:t>rugalmasan áthelyezhető az egyik munkaállomásról a másikra</w:t>
      </w:r>
      <w:r>
        <w:t>. /Amennyiben</w:t>
      </w:r>
      <w:r w:rsidRPr="006A26F3">
        <w:t xml:space="preserve"> ezt a munkaszervezés megkívánja.</w:t>
      </w:r>
      <w:r>
        <w:t>/</w:t>
      </w:r>
    </w:p>
    <w:p w:rsidR="00AA0F7A" w:rsidRPr="006A26F3" w:rsidRDefault="00AA0F7A" w:rsidP="00551A97">
      <w:pPr>
        <w:pStyle w:val="NormalWeb"/>
        <w:shd w:val="clear" w:color="auto" w:fill="FFFFFF"/>
        <w:jc w:val="both"/>
      </w:pPr>
      <w:r w:rsidRPr="006A26F3">
        <w:t>Az effajta munkaszervezés általában növeli a dolgozók megelégedettségét (hiszen a dolgozók azáltal, hogy bizonyos önállóságot kapnak, sokkal inkább fontosnak érzik magukat), valamint</w:t>
      </w:r>
      <w:r>
        <w:t xml:space="preserve"> fokozódik</w:t>
      </w:r>
      <w:r w:rsidRPr="006A26F3">
        <w:t xml:space="preserve"> a motiváltságuk is (a célokat részben ők határozzák meg, így automatikusan azonosulnak is azokkal). Több újítási javaslat</w:t>
      </w:r>
      <w:r>
        <w:t>tal élnek</w:t>
      </w:r>
      <w:r w:rsidRPr="006A26F3">
        <w:t>, csökken az érd</w:t>
      </w:r>
      <w:r>
        <w:t>ektelenség. Ez maga az empowerm</w:t>
      </w:r>
      <w:r w:rsidRPr="006A26F3">
        <w:t>ent alkalmazási technika.</w:t>
      </w:r>
    </w:p>
    <w:p w:rsidR="00AA0F7A" w:rsidRDefault="00AA0F7A" w:rsidP="00551A97">
      <w:pPr>
        <w:pStyle w:val="NormalWeb"/>
        <w:shd w:val="clear" w:color="auto" w:fill="FFFFFF"/>
        <w:jc w:val="both"/>
      </w:pPr>
      <w:r>
        <w:rPr>
          <w:rStyle w:val="Strong"/>
        </w:rPr>
        <w:t>A karcsúsítás folyamata ebben a rendszerben már</w:t>
      </w:r>
      <w:r w:rsidRPr="006A26F3">
        <w:rPr>
          <w:rStyle w:val="Strong"/>
        </w:rPr>
        <w:t xml:space="preserve"> folyamatos jobbításokként fog megjelenni, azaz a </w:t>
      </w:r>
      <w:r w:rsidRPr="006A26F3">
        <w:t>pazarlások szakadatlan kutatása és azok megszüntetése a karc</w:t>
      </w:r>
      <w:r>
        <w:t>súsított tevékenységek alapelemévé fejlődik</w:t>
      </w:r>
      <w:r w:rsidRPr="006A26F3">
        <w:t>. Egy formálisan is meghatározott rendszer szükséges a folyamatosság fenntartá</w:t>
      </w:r>
      <w:r>
        <w:t>s</w:t>
      </w:r>
      <w:r w:rsidRPr="006A26F3">
        <w:t>a, az eredmények dokumentálá</w:t>
      </w:r>
      <w:r>
        <w:t>s</w:t>
      </w:r>
      <w:r w:rsidRPr="006A26F3">
        <w:t xml:space="preserve">a, valamint a hatékony szervezés érdekében (itt nagy segítségünkre lehetnek a </w:t>
      </w:r>
      <w:r>
        <w:t xml:space="preserve">validált </w:t>
      </w:r>
      <w:r w:rsidRPr="006A26F3">
        <w:t>minőség</w:t>
      </w:r>
      <w:r>
        <w:t>irányítási</w:t>
      </w:r>
      <w:r w:rsidRPr="006A26F3">
        <w:t xml:space="preserve"> rendszerek, amelyek </w:t>
      </w:r>
      <w:r>
        <w:t xml:space="preserve">az optimalizáló </w:t>
      </w:r>
      <w:r w:rsidRPr="006A26F3">
        <w:t xml:space="preserve">technikák alkalmazását általában meg is követelik). </w:t>
      </w:r>
    </w:p>
    <w:p w:rsidR="00AA0F7A" w:rsidRPr="00950AFB" w:rsidRDefault="00AA0F7A" w:rsidP="00551A97">
      <w:pPr>
        <w:pStyle w:val="NormalWeb"/>
        <w:shd w:val="clear" w:color="auto" w:fill="FFFFFF"/>
        <w:jc w:val="both"/>
        <w:rPr>
          <w:b/>
          <w:bCs/>
        </w:rPr>
      </w:pPr>
      <w:r w:rsidRPr="006A26F3">
        <w:t>A lean szervezetek, így jelenleg a javasolt ZENFE kooperációs partnerek felsőoktatási szervezetei mindegyike rendelkezik a folyamatos jobbítás valamilyen rendszerével, amelyeket azonban különbözőképpen neveznek</w:t>
      </w:r>
      <w:r>
        <w:t>.</w:t>
      </w:r>
      <w:r w:rsidRPr="006A26F3">
        <w:t xml:space="preserve"> Ezen rendszerek lényege mindenkoron a jobbítások menetének formai rögzítése, a standardizálás: a hibák érzékelésének, azok okai feltárásának módjai, a megoldáshoz szükséges ötletek összegyűjtés</w:t>
      </w:r>
      <w:r>
        <w:t>e</w:t>
      </w:r>
      <w:r w:rsidRPr="006A26F3">
        <w:t>, a megfelelő megoldás kiválasztás</w:t>
      </w:r>
      <w:r>
        <w:t>a</w:t>
      </w:r>
      <w:r w:rsidRPr="006A26F3">
        <w:t xml:space="preserve"> és a megvalósítás</w:t>
      </w:r>
      <w:r>
        <w:t>ok</w:t>
      </w:r>
      <w:r w:rsidRPr="006A26F3">
        <w:t xml:space="preserve"> lépései</w:t>
      </w:r>
      <w:r>
        <w:t xml:space="preserve"> terén</w:t>
      </w:r>
      <w:r w:rsidRPr="006A26F3">
        <w:t>.</w:t>
      </w:r>
    </w:p>
    <w:p w:rsidR="00AA0F7A" w:rsidRPr="006A26F3" w:rsidRDefault="00AA0F7A" w:rsidP="00551A97">
      <w:pPr>
        <w:pStyle w:val="NormalWeb"/>
        <w:shd w:val="clear" w:color="auto" w:fill="FFFFFF"/>
        <w:jc w:val="both"/>
      </w:pPr>
      <w:r w:rsidRPr="006A26F3">
        <w:rPr>
          <w:rStyle w:val="Strong"/>
        </w:rPr>
        <w:t xml:space="preserve">A </w:t>
      </w:r>
      <w:r w:rsidRPr="006A26F3">
        <w:rPr>
          <w:rStyle w:val="Strong"/>
          <w:b w:val="0"/>
        </w:rPr>
        <w:t>lean</w:t>
      </w:r>
      <w:r>
        <w:rPr>
          <w:rStyle w:val="Strong"/>
          <w:b w:val="0"/>
        </w:rPr>
        <w:t>-benchmark</w:t>
      </w:r>
      <w:r w:rsidRPr="006A26F3">
        <w:rPr>
          <w:rStyle w:val="Strong"/>
          <w:b w:val="0"/>
        </w:rPr>
        <w:t xml:space="preserve"> technikával működő szervezetben a</w:t>
      </w:r>
      <w:r w:rsidRPr="006A26F3">
        <w:rPr>
          <w:rStyle w:val="Strong"/>
        </w:rPr>
        <w:t xml:space="preserve"> </w:t>
      </w:r>
      <w:r w:rsidRPr="006A26F3">
        <w:t>vezérlőelv az adott fázist követő tevékenységi-elem lépés (mint belső vevő) igénye</w:t>
      </w:r>
      <w:r>
        <w:t xml:space="preserve"> szerinti optimalizálás</w:t>
      </w:r>
      <w:r w:rsidRPr="006A26F3">
        <w:t>. Így a végső eredménytől kiindulva a tevékenységi folyamaton visszafelé haladva határozhatók</w:t>
      </w:r>
      <w:r>
        <w:t xml:space="preserve"> meg az adott elemlépések igényrendszerei</w:t>
      </w:r>
      <w:r w:rsidRPr="006A26F3">
        <w:t xml:space="preserve">. </w:t>
      </w:r>
    </w:p>
    <w:p w:rsidR="00AA0F7A" w:rsidRPr="006A26F3" w:rsidRDefault="00AA0F7A" w:rsidP="00551A97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62B6E">
        <w:rPr>
          <w:bCs/>
        </w:rPr>
        <w:t xml:space="preserve">Mindez a munkahelyek átlátható kialakítását is magába foglalja, mely az </w:t>
      </w:r>
      <w:r w:rsidRPr="00C62B6E">
        <w:t>anyagfolyamok mikéntjével harmonizáltatottak. Amint azt már láttuk, a karcsúsított rendszerben hiányoznak az egyes folyamatlépések közötti készletek, az egyes folyamat-elemek egészen közel kerülnek egymáshoz. Így a feladatok ellátása a tárgyi és humánerőforrás gazdálkodás optimalizálásán keresztül eredményez nagy haték</w:t>
      </w:r>
      <w:r w:rsidRPr="006A26F3">
        <w:rPr>
          <w:color w:val="333333"/>
        </w:rPr>
        <w:t>onyságot.</w:t>
      </w:r>
    </w:p>
    <w:p w:rsidR="00AA0F7A" w:rsidRPr="008E4D0A" w:rsidRDefault="00AA0F7A" w:rsidP="00551A97">
      <w:pPr>
        <w:shd w:val="clear" w:color="auto" w:fill="FFFFFF"/>
        <w:spacing w:before="100" w:beforeAutospacing="1" w:after="100" w:afterAutospacing="1" w:line="360" w:lineRule="auto"/>
        <w:jc w:val="both"/>
        <w:rPr>
          <w:rStyle w:val="Strong"/>
          <w:b w:val="0"/>
          <w:color w:val="333333"/>
        </w:rPr>
      </w:pPr>
      <w:r w:rsidRPr="006A26F3">
        <w:t>A lean</w:t>
      </w:r>
      <w:r>
        <w:t>-benchmark</w:t>
      </w:r>
      <w:r w:rsidRPr="006A26F3">
        <w:t xml:space="preserve"> folyamatok</w:t>
      </w:r>
      <w:r>
        <w:t xml:space="preserve"> </w:t>
      </w:r>
      <w:r w:rsidRPr="006A26F3">
        <w:t>egy szervezet</w:t>
      </w:r>
      <w:r>
        <w:t xml:space="preserve"> életé</w:t>
      </w:r>
      <w:r w:rsidRPr="006A26F3">
        <w:t xml:space="preserve">ben </w:t>
      </w:r>
      <w:r>
        <w:t>az energia-</w:t>
      </w:r>
      <w:r w:rsidRPr="006A26F3">
        <w:t>gazd</w:t>
      </w:r>
      <w:r>
        <w:t>álko</w:t>
      </w:r>
      <w:r w:rsidRPr="006A26F3">
        <w:t>dás tekinteté</w:t>
      </w:r>
      <w:r>
        <w:t>ben is döntő hatékonyságot hoz</w:t>
      </w:r>
      <w:r w:rsidRPr="006A26F3">
        <w:t>nak</w:t>
      </w:r>
      <w:r>
        <w:t>, amely a szervezet önellenőrzése során is feltárul</w:t>
      </w:r>
      <w:r w:rsidRPr="006A26F3">
        <w:t xml:space="preserve">. </w:t>
      </w:r>
      <w:r>
        <w:t xml:space="preserve">Ehhez nagy lehetőséget rejt az elfogadott, hiteles fejlesztési terv (IFT), mely a vágyott igények, vagy megvalósítandó környezeti teljesítmények területeit jelölik ki, egyeztetett és deklarált formában. A benchmark rendszerhez ezzel kialakításra került egy összehasonlítási cél-adatrendszer. /Mi ehhez a jelenleg alkalmazott OSAP adatlapok használatát javasoljuk, követési eszközként./ Ugyanis egy hatékony szervezet működésében (pl. egyetem) a </w:t>
      </w:r>
      <w:r w:rsidRPr="006A26F3">
        <w:t>tevékenységek kiemelt fontosságú területe a minőség</w:t>
      </w:r>
      <w:r>
        <w:t>, jele esetben az energiapazarlás kiiktatása. Ennek megfelelően a</w:t>
      </w:r>
      <w:r w:rsidRPr="006A26F3">
        <w:t xml:space="preserve"> </w:t>
      </w:r>
      <w:r w:rsidRPr="006A26F3">
        <w:rPr>
          <w:rStyle w:val="Emphasis"/>
          <w:color w:val="333333"/>
        </w:rPr>
        <w:t>minőséget, a</w:t>
      </w:r>
      <w:r>
        <w:rPr>
          <w:rStyle w:val="Emphasis"/>
          <w:color w:val="333333"/>
        </w:rPr>
        <w:t>zaz, a</w:t>
      </w:r>
      <w:r w:rsidRPr="006A26F3">
        <w:rPr>
          <w:rStyle w:val="Emphasis"/>
          <w:color w:val="333333"/>
        </w:rPr>
        <w:t xml:space="preserve"> terméket, a tevékenységek eredményét csak minőségügyileg megfelelő folyamatok során lehet előállítani. </w:t>
      </w:r>
      <w:r w:rsidRPr="00B75EEC">
        <w:rPr>
          <w:rStyle w:val="Emphasis"/>
          <w:i w:val="0"/>
          <w:color w:val="333333"/>
        </w:rPr>
        <w:t>Ehhez a</w:t>
      </w:r>
      <w:r w:rsidRPr="006A26F3">
        <w:rPr>
          <w:rStyle w:val="Emphasis"/>
          <w:color w:val="333333"/>
        </w:rPr>
        <w:t xml:space="preserve"> </w:t>
      </w:r>
      <w:r w:rsidRPr="006A26F3">
        <w:t>folyamatokba beépített</w:t>
      </w:r>
      <w:r>
        <w:t>é válik</w:t>
      </w:r>
      <w:r w:rsidRPr="006A26F3">
        <w:t xml:space="preserve"> az ellenőrzés </w:t>
      </w:r>
      <w:r>
        <w:t>módszere is</w:t>
      </w:r>
      <w:r w:rsidRPr="006A26F3">
        <w:t xml:space="preserve"> (pl. </w:t>
      </w:r>
      <w:r w:rsidRPr="006A26F3">
        <w:rPr>
          <w:rStyle w:val="Emphasis"/>
          <w:color w:val="333333"/>
        </w:rPr>
        <w:t>poka-yoke</w:t>
      </w:r>
      <w:r w:rsidRPr="006A26F3">
        <w:t xml:space="preserve"> rendszerben). </w:t>
      </w:r>
      <w:r>
        <w:t>Így válik értelmezhetővé a szabványosított munkavégzés igénye is. A s</w:t>
      </w:r>
      <w:r w:rsidRPr="006A26F3">
        <w:rPr>
          <w:rStyle w:val="Strong"/>
          <w:b w:val="0"/>
          <w:i/>
          <w:color w:val="333333"/>
        </w:rPr>
        <w:t>zabványosított munkavégzés</w:t>
      </w:r>
      <w:r w:rsidRPr="006A26F3">
        <w:rPr>
          <w:rStyle w:val="Strong"/>
          <w:b w:val="0"/>
          <w:color w:val="333333"/>
        </w:rPr>
        <w:t xml:space="preserve"> a lean</w:t>
      </w:r>
      <w:r>
        <w:rPr>
          <w:rStyle w:val="Strong"/>
          <w:b w:val="0"/>
          <w:color w:val="333333"/>
        </w:rPr>
        <w:t>-benchmark</w:t>
      </w:r>
      <w:r w:rsidRPr="006A26F3">
        <w:rPr>
          <w:rStyle w:val="Strong"/>
          <w:b w:val="0"/>
          <w:color w:val="333333"/>
        </w:rPr>
        <w:t xml:space="preserve"> elv szerint egy olyan általános elvi algoritmus, eljárásrend szerinti munkavégzést jelent, amely a legjobb tapasztalatok alapján határozza meg a tevékenység végzésének keretét. </w:t>
      </w:r>
      <w:r>
        <w:rPr>
          <w:rStyle w:val="Strong"/>
          <w:b w:val="0"/>
          <w:color w:val="333333"/>
        </w:rPr>
        <w:t xml:space="preserve">(A ZENFE VIR működése kapcsán, annak minden szintjén, a vertikális és a horizontális területeken is, ugyanazon elven; a PDCA követett lean-benchmark eszközrendszerrel kívánjuk a tevékenységeket végezni.) </w:t>
      </w:r>
      <w:r w:rsidRPr="006A26F3">
        <w:rPr>
          <w:rStyle w:val="Strong"/>
          <w:b w:val="0"/>
          <w:color w:val="333333"/>
        </w:rPr>
        <w:t>Ebben a keretben az adaptálás jelenti majd az egyedi optimalizálási lehetőséget, amely még további hatékonyságnövekedést eredményezhet.</w:t>
      </w:r>
      <w:r>
        <w:rPr>
          <w:rStyle w:val="Strong"/>
          <w:b w:val="0"/>
          <w:color w:val="333333"/>
        </w:rPr>
        <w:t xml:space="preserve"> Mindez a ZENFE projekt szerinti VIR szervezeti megoldásban erős hatékonyságnövelő elemet képviselhet. Ugyanis a tevékenységek követése révén azok karban tartása is megkövetelt. </w:t>
      </w:r>
      <w:r w:rsidRPr="006A26F3">
        <w:rPr>
          <w:rStyle w:val="Strong"/>
          <w:b w:val="0"/>
          <w:color w:val="333333"/>
        </w:rPr>
        <w:t xml:space="preserve">A </w:t>
      </w:r>
      <w:r>
        <w:rPr>
          <w:rStyle w:val="Strong"/>
          <w:b w:val="0"/>
          <w:i/>
          <w:color w:val="333333"/>
        </w:rPr>
        <w:t>tevékenységek karban</w:t>
      </w:r>
      <w:r w:rsidRPr="008E4D0A">
        <w:rPr>
          <w:rStyle w:val="Strong"/>
          <w:b w:val="0"/>
          <w:i/>
          <w:color w:val="333333"/>
        </w:rPr>
        <w:t>tartása</w:t>
      </w:r>
      <w:r w:rsidRPr="006A26F3">
        <w:rPr>
          <w:rStyle w:val="Strong"/>
          <w:b w:val="0"/>
          <w:color w:val="333333"/>
        </w:rPr>
        <w:t xml:space="preserve"> olyan eljárásrendet jelent</w:t>
      </w:r>
      <w:r>
        <w:rPr>
          <w:rStyle w:val="Strong"/>
          <w:b w:val="0"/>
          <w:color w:val="333333"/>
        </w:rPr>
        <w:t>,</w:t>
      </w:r>
      <w:r w:rsidRPr="006A26F3">
        <w:rPr>
          <w:rStyle w:val="Strong"/>
          <w:b w:val="0"/>
          <w:color w:val="333333"/>
        </w:rPr>
        <w:t xml:space="preserve"> amelyben a PDCA rendszer szerint, folyamatos követéssel </w:t>
      </w:r>
      <w:r>
        <w:rPr>
          <w:rStyle w:val="Strong"/>
          <w:b w:val="0"/>
          <w:color w:val="333333"/>
        </w:rPr>
        <w:t xml:space="preserve">biztosítja </w:t>
      </w:r>
      <w:r w:rsidRPr="006A26F3">
        <w:rPr>
          <w:rStyle w:val="Strong"/>
          <w:b w:val="0"/>
          <w:color w:val="333333"/>
        </w:rPr>
        <w:t>a hatékonyság monitoroz</w:t>
      </w:r>
      <w:r>
        <w:rPr>
          <w:rStyle w:val="Strong"/>
          <w:b w:val="0"/>
          <w:color w:val="333333"/>
        </w:rPr>
        <w:t>ását</w:t>
      </w:r>
      <w:r w:rsidRPr="006A26F3">
        <w:rPr>
          <w:rStyle w:val="Strong"/>
          <w:b w:val="0"/>
          <w:color w:val="333333"/>
        </w:rPr>
        <w:t xml:space="preserve"> és a beavatkozások</w:t>
      </w:r>
      <w:r>
        <w:rPr>
          <w:rStyle w:val="Strong"/>
          <w:b w:val="0"/>
          <w:color w:val="333333"/>
        </w:rPr>
        <w:t xml:space="preserve"> eszközlését</w:t>
      </w:r>
      <w:r w:rsidRPr="006A26F3">
        <w:rPr>
          <w:rStyle w:val="Strong"/>
          <w:b w:val="0"/>
          <w:color w:val="333333"/>
        </w:rPr>
        <w:t xml:space="preserve">, akár </w:t>
      </w:r>
      <w:r>
        <w:rPr>
          <w:rStyle w:val="Strong"/>
          <w:b w:val="0"/>
          <w:color w:val="333333"/>
        </w:rPr>
        <w:t xml:space="preserve">a </w:t>
      </w:r>
      <w:r w:rsidRPr="006A26F3">
        <w:rPr>
          <w:rStyle w:val="Strong"/>
          <w:b w:val="0"/>
          <w:color w:val="333333"/>
        </w:rPr>
        <w:t>tárgyi és/vagy humán</w:t>
      </w:r>
      <w:r>
        <w:rPr>
          <w:rStyle w:val="Strong"/>
          <w:b w:val="0"/>
          <w:color w:val="333333"/>
        </w:rPr>
        <w:t>erőforrás gazdálkodás kapcsán</w:t>
      </w:r>
      <w:r w:rsidRPr="006A26F3">
        <w:rPr>
          <w:rStyle w:val="Strong"/>
          <w:b w:val="0"/>
          <w:color w:val="333333"/>
        </w:rPr>
        <w:t>.</w:t>
      </w:r>
    </w:p>
    <w:p w:rsidR="00AA0F7A" w:rsidRPr="006A26F3" w:rsidRDefault="00AA0F7A" w:rsidP="00551A97">
      <w:pPr>
        <w:pStyle w:val="NormalWeb"/>
        <w:shd w:val="clear" w:color="auto" w:fill="FFFFFF"/>
        <w:spacing w:line="360" w:lineRule="auto"/>
        <w:jc w:val="both"/>
        <w:rPr>
          <w:b/>
          <w:color w:val="333333"/>
        </w:rPr>
      </w:pPr>
      <w:r>
        <w:rPr>
          <w:rStyle w:val="Strong"/>
          <w:b w:val="0"/>
        </w:rPr>
        <w:t xml:space="preserve">Mindezzel a </w:t>
      </w:r>
      <w:r w:rsidRPr="006A26F3">
        <w:rPr>
          <w:rStyle w:val="Strong"/>
          <w:b w:val="0"/>
        </w:rPr>
        <w:t>TQM (Teljes-körű Minőségmenedzsment) megvalósulása irányába mozdulhatnak el azok a ZENFE kooperáns felsőoktatási szervezetek, melyek az energia hatékonyság nemzetközi, hazai és lokális igényei szerinti lean</w:t>
      </w:r>
      <w:r>
        <w:rPr>
          <w:rStyle w:val="Strong"/>
          <w:b w:val="0"/>
        </w:rPr>
        <w:t>-benchmark</w:t>
      </w:r>
      <w:r w:rsidRPr="006A26F3">
        <w:rPr>
          <w:rStyle w:val="Strong"/>
          <w:b w:val="0"/>
        </w:rPr>
        <w:t xml:space="preserve"> virtuális szervezetet alakítják ki. Megteremtve ezzel a ZENFE célterületen azt a magas-szintű hatékonyságot és VIR </w:t>
      </w:r>
      <w:r>
        <w:rPr>
          <w:rStyle w:val="Strong"/>
          <w:b w:val="0"/>
        </w:rPr>
        <w:t>megoldást</w:t>
      </w:r>
      <w:r w:rsidRPr="006A26F3">
        <w:rPr>
          <w:rStyle w:val="Strong"/>
          <w:b w:val="0"/>
        </w:rPr>
        <w:t>, amellyel pilot szervezeti indikátorokat jelölhetnek ki, követhetnek és tarthatnak karban pl. a globális környezeti kihívások problémaköreinek javító kezeléséhez.</w:t>
      </w:r>
    </w:p>
    <w:p w:rsidR="00AA0F7A" w:rsidRPr="006A26F3" w:rsidRDefault="00AA0F7A" w:rsidP="00551A97">
      <w:pPr>
        <w:pStyle w:val="NormalWeb"/>
        <w:shd w:val="clear" w:color="auto" w:fill="FFFFFF"/>
        <w:rPr>
          <w:rStyle w:val="Strong"/>
        </w:rPr>
      </w:pPr>
    </w:p>
    <w:p w:rsidR="00AA0F7A" w:rsidRPr="006A26F3" w:rsidRDefault="00AA0F7A" w:rsidP="00551A97">
      <w:pPr>
        <w:pStyle w:val="NormalWeb"/>
        <w:shd w:val="clear" w:color="auto" w:fill="FFFFFF"/>
        <w:jc w:val="both"/>
        <w:rPr>
          <w:b/>
        </w:rPr>
      </w:pPr>
      <w:r w:rsidRPr="006A26F3">
        <w:rPr>
          <w:rStyle w:val="Strong"/>
          <w:b w:val="0"/>
        </w:rPr>
        <w:t xml:space="preserve">A ZENFE VIR területhez, mint vevő-szállító kapcsolat elemei tartoznak az innovatív partnerek. Egyrészt a felsőoktatás termékeinek alkalmazásával, másrészt a felsőoktatás tudás-tartranszferének alakítói, és pozitív externáliaként hatékony használói. Ugyanakkor a tudáspiac és bármely termék-célterületi piac komplexitásának szereplői egységes igényét elégítik ki (1) a felsőoktatási hálózatok (pl. ZENFE VIR), (2) az innovatív partnerek (tudásigény, tudásközpontokból való tudás-kiáramlás, elméleti ismeret-optimalizálás, stb.), és (3) a hallgatók, valamint (4) a kapcsolt társadalmi partnerek. </w:t>
      </w:r>
    </w:p>
    <w:p w:rsidR="00AA0F7A" w:rsidRPr="006A26F3" w:rsidRDefault="00AA0F7A" w:rsidP="00551A97">
      <w:pPr>
        <w:pStyle w:val="NormalWeb"/>
        <w:shd w:val="clear" w:color="auto" w:fill="FFFFFF"/>
      </w:pPr>
    </w:p>
    <w:p w:rsidR="00AA0F7A" w:rsidRPr="00B33681" w:rsidRDefault="00AA0F7A" w:rsidP="00551A97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6A26F3">
        <w:rPr>
          <w:rFonts w:ascii="Times New Roman" w:hAnsi="Times New Roman" w:cs="Times New Roman"/>
          <w:sz w:val="24"/>
          <w:szCs w:val="24"/>
        </w:rPr>
        <w:br w:type="page"/>
      </w:r>
      <w:bookmarkStart w:id="1" w:name="525"/>
      <w:bookmarkEnd w:id="1"/>
      <w:r w:rsidRPr="00B33681">
        <w:rPr>
          <w:rFonts w:ascii="Times New Roman" w:hAnsi="Times New Roman" w:cs="Times New Roman"/>
          <w:sz w:val="28"/>
          <w:szCs w:val="28"/>
        </w:rPr>
        <w:t xml:space="preserve">Melléklet -4 </w:t>
      </w:r>
    </w:p>
    <w:p w:rsidR="00AA0F7A" w:rsidRPr="0022040A" w:rsidRDefault="00AA0F7A" w:rsidP="00B2145E">
      <w:pPr>
        <w:jc w:val="both"/>
        <w:rPr>
          <w:u w:val="single"/>
        </w:rPr>
      </w:pPr>
      <w:r w:rsidRPr="0022040A">
        <w:rPr>
          <w:u w:val="single"/>
        </w:rPr>
        <w:t>Eddigi feladat teljesítésünk eredménye alapján a javaslat:</w:t>
      </w:r>
    </w:p>
    <w:p w:rsidR="00AA0F7A" w:rsidRPr="00B2145E" w:rsidRDefault="00AA0F7A" w:rsidP="00B2145E">
      <w:pPr>
        <w:jc w:val="both"/>
        <w:rPr>
          <w:b/>
        </w:rPr>
      </w:pPr>
      <w:r>
        <w:rPr>
          <w:b/>
        </w:rPr>
        <w:t>kidolgozott egységes bevezetési javaslat</w:t>
      </w:r>
    </w:p>
    <w:p w:rsidR="00AA0F7A" w:rsidRPr="00B2145E" w:rsidRDefault="00AA0F7A" w:rsidP="00B2145E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6A26F3">
        <w:rPr>
          <w:rFonts w:ascii="Times New Roman" w:hAnsi="Times New Roman" w:cs="Times New Roman"/>
          <w:sz w:val="24"/>
          <w:szCs w:val="24"/>
        </w:rPr>
        <w:t>A benchmarking</w:t>
      </w:r>
    </w:p>
    <w:p w:rsidR="00AA0F7A" w:rsidRPr="006A26F3" w:rsidRDefault="00AA0F7A" w:rsidP="00551A97">
      <w:pPr>
        <w:spacing w:line="360" w:lineRule="auto"/>
        <w:jc w:val="both"/>
      </w:pPr>
      <w:r w:rsidRPr="006A26F3">
        <w:t xml:space="preserve">A benchmarking egy összehasonlító komplexitás elemzést jelent (szervezeti, vagy annak elemeit illető szinteken) </w:t>
      </w:r>
    </w:p>
    <w:p w:rsidR="00AA0F7A" w:rsidRPr="006A26F3" w:rsidRDefault="00AA0F7A" w:rsidP="00551A97">
      <w:pPr>
        <w:spacing w:line="360" w:lineRule="auto"/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9406"/>
      </w:tblGrid>
      <w:tr w:rsidR="00AA0F7A" w:rsidRPr="006A26F3" w:rsidTr="002B08BE">
        <w:trPr>
          <w:trHeight w:val="243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F7A" w:rsidRPr="006A26F3" w:rsidRDefault="00AA0F7A" w:rsidP="002B08BE">
            <w:pPr>
              <w:pStyle w:val="NormalWeb"/>
              <w:jc w:val="center"/>
            </w:pPr>
            <w:r w:rsidRPr="002B585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3" o:spid="_x0000_i1055" type="#_x0000_t75" alt="52" style="width:322.5pt;height:88.5pt;visibility:visible">
                  <v:imagedata r:id="rId22" o:title=""/>
                </v:shape>
              </w:pict>
            </w:r>
          </w:p>
        </w:tc>
      </w:tr>
    </w:tbl>
    <w:p w:rsidR="00AA0F7A" w:rsidRDefault="00AA0F7A" w:rsidP="00551A97">
      <w:pPr>
        <w:jc w:val="center"/>
      </w:pPr>
    </w:p>
    <w:p w:rsidR="00AA0F7A" w:rsidRPr="006A26F3" w:rsidRDefault="00AA0F7A" w:rsidP="00551A97">
      <w:pPr>
        <w:jc w:val="center"/>
      </w:pPr>
      <w:r w:rsidRPr="006A26F3">
        <w:t>A benchmarking típusai</w:t>
      </w:r>
    </w:p>
    <w:p w:rsidR="00AA0F7A" w:rsidRPr="006A26F3" w:rsidRDefault="00AA0F7A" w:rsidP="00551A97">
      <w:pPr>
        <w:spacing w:line="360" w:lineRule="auto"/>
        <w:jc w:val="both"/>
      </w:pPr>
    </w:p>
    <w:p w:rsidR="00AA0F7A" w:rsidRPr="006A26F3" w:rsidRDefault="00AA0F7A" w:rsidP="00551A97">
      <w:pPr>
        <w:spacing w:line="360" w:lineRule="auto"/>
        <w:jc w:val="both"/>
      </w:pPr>
      <w:r w:rsidRPr="006A26F3">
        <w:rPr>
          <w:bCs/>
        </w:rPr>
        <w:t>Külső benchmarking</w:t>
      </w:r>
      <w:r w:rsidRPr="006A26F3">
        <w:t xml:space="preserve"> során saját teljesítményünket egy azonos területen működő szervezettel,</w:t>
      </w:r>
    </w:p>
    <w:p w:rsidR="00AA0F7A" w:rsidRPr="006A26F3" w:rsidRDefault="00AA0F7A" w:rsidP="00551A97">
      <w:pPr>
        <w:ind w:left="1416" w:firstLine="708"/>
        <w:jc w:val="both"/>
      </w:pPr>
      <w:r w:rsidRPr="006A26F3">
        <w:t>- közvetlen versenytárssal,</w:t>
      </w:r>
    </w:p>
    <w:p w:rsidR="00AA0F7A" w:rsidRPr="006A26F3" w:rsidRDefault="00AA0F7A" w:rsidP="00551A97">
      <w:pPr>
        <w:ind w:left="1416" w:firstLine="708"/>
        <w:jc w:val="both"/>
      </w:pPr>
      <w:r w:rsidRPr="006A26F3">
        <w:t>- eltérő területen működő szervettel,</w:t>
      </w:r>
    </w:p>
    <w:p w:rsidR="00AA0F7A" w:rsidRPr="006A26F3" w:rsidRDefault="00AA0F7A" w:rsidP="00551A97">
      <w:pPr>
        <w:ind w:left="1416" w:firstLine="708"/>
        <w:jc w:val="both"/>
      </w:pPr>
      <w:r w:rsidRPr="006A26F3">
        <w:t>- nem versenytárs szervezettel,</w:t>
      </w:r>
    </w:p>
    <w:p w:rsidR="00AA0F7A" w:rsidRPr="006A26F3" w:rsidRDefault="00AA0F7A" w:rsidP="00551A97">
      <w:pPr>
        <w:spacing w:line="360" w:lineRule="auto"/>
        <w:ind w:left="1416" w:firstLine="708"/>
        <w:jc w:val="both"/>
      </w:pPr>
      <w:r w:rsidRPr="006A26F3">
        <w:t>- a világszínvonalat jelentő szervezettel</w:t>
      </w:r>
    </w:p>
    <w:p w:rsidR="00AA0F7A" w:rsidRPr="006A26F3" w:rsidRDefault="00AA0F7A" w:rsidP="00551A97">
      <w:pPr>
        <w:spacing w:line="360" w:lineRule="auto"/>
        <w:jc w:val="both"/>
      </w:pPr>
      <w:r w:rsidRPr="006A26F3">
        <w:t>hasonlítjuk horizontális és vertikális módon. Problémás az adatok hiteles megszerzése az elemzésekhez.</w:t>
      </w:r>
    </w:p>
    <w:p w:rsidR="00AA0F7A" w:rsidRPr="006A26F3" w:rsidRDefault="00AA0F7A" w:rsidP="00551A97">
      <w:pPr>
        <w:spacing w:line="360" w:lineRule="auto"/>
        <w:jc w:val="both"/>
      </w:pPr>
      <w:r w:rsidRPr="006A26F3">
        <w:t>B</w:t>
      </w:r>
      <w:r w:rsidRPr="006A26F3">
        <w:rPr>
          <w:b/>
          <w:bCs/>
        </w:rPr>
        <w:t>első benchmarking esetén</w:t>
      </w:r>
      <w:r w:rsidRPr="006A26F3">
        <w:t xml:space="preserve"> a szervezeten belüli szintfelméréseket </w:t>
      </w:r>
      <w:r>
        <w:t xml:space="preserve">és komplex összehasonlításokat </w:t>
      </w:r>
      <w:r w:rsidRPr="006A26F3">
        <w:t>végezünk</w:t>
      </w:r>
      <w:r>
        <w:t xml:space="preserve"> el</w:t>
      </w:r>
      <w:r w:rsidRPr="006A26F3">
        <w:t>.</w:t>
      </w:r>
      <w:r>
        <w:t xml:space="preserve"> </w:t>
      </w:r>
      <w:r w:rsidRPr="006A26F3">
        <w:t>(pl. ZENFE projekt kapcsán az IFT kulcselemei szerint a különböző egyedi szervezeteknél az energetikailag preferált célterületen). Ennek előnye az adatok megfelelő hozzáférhetősége, a résztvevők alkalmas tájékozottsága. Hátránya a megszokásszint szerinti problémakezelés</w:t>
      </w:r>
    </w:p>
    <w:p w:rsidR="00AA0F7A" w:rsidRPr="006A26F3" w:rsidRDefault="00AA0F7A" w:rsidP="00551A97">
      <w:pPr>
        <w:jc w:val="center"/>
      </w:pPr>
      <w:r w:rsidRPr="006A26F3">
        <w:t> </w:t>
      </w:r>
    </w:p>
    <w:tbl>
      <w:tblPr>
        <w:tblW w:w="3650" w:type="pct"/>
        <w:jc w:val="center"/>
        <w:tblCellMar>
          <w:left w:w="0" w:type="dxa"/>
          <w:right w:w="0" w:type="dxa"/>
        </w:tblCellMar>
        <w:tblLook w:val="0000"/>
      </w:tblPr>
      <w:tblGrid>
        <w:gridCol w:w="6866"/>
      </w:tblGrid>
      <w:tr w:rsidR="00AA0F7A" w:rsidRPr="006A26F3" w:rsidTr="002B08BE">
        <w:trPr>
          <w:trHeight w:val="345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F7A" w:rsidRPr="006A26F3" w:rsidRDefault="00AA0F7A" w:rsidP="002B08BE">
            <w:pPr>
              <w:pStyle w:val="NormalWeb"/>
              <w:jc w:val="center"/>
            </w:pPr>
            <w:r w:rsidRPr="002B5852">
              <w:rPr>
                <w:noProof/>
              </w:rPr>
              <w:pict>
                <v:shape id="Kép 14" o:spid="_x0000_i1056" type="#_x0000_t75" alt="52" style="width:342pt;height:149.25pt;visibility:visible">
                  <v:imagedata r:id="rId23" o:title=""/>
                </v:shape>
              </w:pict>
            </w:r>
          </w:p>
        </w:tc>
      </w:tr>
    </w:tbl>
    <w:p w:rsidR="00AA0F7A" w:rsidRPr="006A26F3" w:rsidRDefault="00AA0F7A" w:rsidP="00551A97">
      <w:pPr>
        <w:spacing w:line="360" w:lineRule="auto"/>
        <w:jc w:val="center"/>
      </w:pPr>
      <w:r w:rsidRPr="006A26F3">
        <w:t>Benchmarking</w:t>
      </w:r>
      <w:r>
        <w:t xml:space="preserve"> folyamat</w:t>
      </w:r>
    </w:p>
    <w:p w:rsidR="00AA0F7A" w:rsidRPr="006A26F3" w:rsidRDefault="00AA0F7A" w:rsidP="00551A97">
      <w:pPr>
        <w:spacing w:line="360" w:lineRule="auto"/>
        <w:jc w:val="both"/>
      </w:pPr>
    </w:p>
    <w:p w:rsidR="00AA0F7A" w:rsidRPr="006A26F3" w:rsidRDefault="00AA0F7A" w:rsidP="00551A97">
      <w:pPr>
        <w:spacing w:line="360" w:lineRule="auto"/>
        <w:jc w:val="both"/>
      </w:pPr>
      <w:r w:rsidRPr="006A26F3">
        <w:rPr>
          <w:iCs/>
        </w:rPr>
        <w:t>A terület kijelölés segítségével határozzuk meg a vizsgálati célterületet. Ez egy tevékenységi elem kijelölés.</w:t>
      </w:r>
      <w:r w:rsidRPr="006A26F3">
        <w:t xml:space="preserve">: </w:t>
      </w:r>
    </w:p>
    <w:p w:rsidR="00AA0F7A" w:rsidRPr="006A26F3" w:rsidRDefault="00AA0F7A" w:rsidP="00551A97">
      <w:pPr>
        <w:spacing w:line="360" w:lineRule="auto"/>
        <w:jc w:val="both"/>
        <w:rPr>
          <w:iCs/>
        </w:rPr>
      </w:pPr>
      <w:r w:rsidRPr="006A26F3">
        <w:rPr>
          <w:iCs/>
        </w:rPr>
        <w:t>A cél meghatározás máris kijelöli az alkalmazási módszert is (ki, mit, miért, hogyan, stb</w:t>
      </w:r>
      <w:r>
        <w:rPr>
          <w:iCs/>
        </w:rPr>
        <w:t>.</w:t>
      </w:r>
      <w:r w:rsidRPr="006A26F3">
        <w:rPr>
          <w:iCs/>
        </w:rPr>
        <w:t xml:space="preserve"> csinál jobban?).</w:t>
      </w:r>
    </w:p>
    <w:p w:rsidR="00AA0F7A" w:rsidRPr="006A26F3" w:rsidRDefault="00AA0F7A" w:rsidP="00551A97">
      <w:pPr>
        <w:spacing w:line="360" w:lineRule="auto"/>
        <w:jc w:val="both"/>
      </w:pPr>
      <w:r w:rsidRPr="006A26F3">
        <w:rPr>
          <w:iCs/>
        </w:rPr>
        <w:t xml:space="preserve">A résztvevők kiválasztásához </w:t>
      </w:r>
      <w:r w:rsidRPr="006A26F3">
        <w:t>a benchmarking végrehajtásának módszerében jártas, a szakmai kompetenciáik birtokosaiként objektív értékítéletet kialakító személyeket keresünk.</w:t>
      </w:r>
    </w:p>
    <w:p w:rsidR="00AA0F7A" w:rsidRPr="006A26F3" w:rsidRDefault="00AA0F7A" w:rsidP="00551A97">
      <w:pPr>
        <w:spacing w:line="360" w:lineRule="auto"/>
        <w:jc w:val="both"/>
      </w:pPr>
      <w:r w:rsidRPr="006A26F3">
        <w:rPr>
          <w:iCs/>
        </w:rPr>
        <w:t>A stratégia</w:t>
      </w:r>
      <w:r w:rsidRPr="006A26F3">
        <w:t xml:space="preserve"> az adatalapú elemzés módszereinek meghatározása (közreműködő partnerek, adatgyűjtési módszer, hogyan érjük el a célt?).</w:t>
      </w:r>
    </w:p>
    <w:p w:rsidR="00AA0F7A" w:rsidRPr="006A26F3" w:rsidRDefault="00AA0F7A" w:rsidP="00551A97">
      <w:pPr>
        <w:spacing w:line="360" w:lineRule="auto"/>
        <w:jc w:val="both"/>
      </w:pPr>
      <w:r w:rsidRPr="006A26F3">
        <w:rPr>
          <w:iCs/>
        </w:rPr>
        <w:t>Az adatgyűjtés</w:t>
      </w:r>
      <w:r w:rsidRPr="006A26F3">
        <w:t>kor a szükséges adatok gyűjtése: adatok megkérése, helyszíni látogatás, kérdőívek, felmérések, riporto</w:t>
      </w:r>
      <w:r>
        <w:t>k, stb. történik.</w:t>
      </w:r>
    </w:p>
    <w:p w:rsidR="00AA0F7A" w:rsidRPr="006A26F3" w:rsidRDefault="00AA0F7A" w:rsidP="00551A97">
      <w:pPr>
        <w:spacing w:line="360" w:lineRule="auto"/>
        <w:jc w:val="both"/>
      </w:pPr>
      <w:r w:rsidRPr="006A26F3">
        <w:rPr>
          <w:iCs/>
        </w:rPr>
        <w:t>Az elemzés összehasonlítás</w:t>
      </w:r>
      <w:r w:rsidRPr="006A26F3">
        <w:t xml:space="preserve"> során az adatok célszerű csoportosítása, az összemérhetőség biztosítása, majd az összehasonlítás elvégzése zajlik (pl. csoportmunkával, brainstorming, stb.).</w:t>
      </w:r>
    </w:p>
    <w:p w:rsidR="00AA0F7A" w:rsidRPr="006A26F3" w:rsidRDefault="00AA0F7A" w:rsidP="00551A97">
      <w:pPr>
        <w:spacing w:line="360" w:lineRule="auto"/>
        <w:jc w:val="both"/>
      </w:pPr>
      <w:r w:rsidRPr="006A26F3">
        <w:rPr>
          <w:iCs/>
        </w:rPr>
        <w:t>A javaslatok kidolgozása</w:t>
      </w:r>
      <w:r w:rsidRPr="006A26F3">
        <w:t>kor a benchmarking-csoport a feltárt helyzet alapján megvalósítási célokat jelöl ki (javítás, vagy megelőzés okán).</w:t>
      </w:r>
    </w:p>
    <w:p w:rsidR="00AA0F7A" w:rsidRPr="006A26F3" w:rsidRDefault="00AA0F7A" w:rsidP="00551A97">
      <w:pPr>
        <w:spacing w:line="360" w:lineRule="auto"/>
        <w:jc w:val="both"/>
      </w:pPr>
      <w:r w:rsidRPr="006A26F3">
        <w:rPr>
          <w:iCs/>
        </w:rPr>
        <w:t>A bevezetés folyamatelemében</w:t>
      </w:r>
      <w:r w:rsidRPr="006A26F3">
        <w:t xml:space="preserve"> a javaslatok gyakorlati alkalmazása, majd hatékonyságának mérése, ami történhet egy újabb benchmarkinggal is, illetve a jellemző mutatószámok korábbi értékekkel való összehasonlításával történik.</w:t>
      </w:r>
    </w:p>
    <w:p w:rsidR="00AA0F7A" w:rsidRPr="006A26F3" w:rsidRDefault="00AA0F7A" w:rsidP="00551A97">
      <w:pPr>
        <w:spacing w:line="360" w:lineRule="auto"/>
        <w:jc w:val="both"/>
      </w:pPr>
    </w:p>
    <w:p w:rsidR="00AA0F7A" w:rsidRPr="006A26F3" w:rsidRDefault="00AA0F7A" w:rsidP="00551A97">
      <w:pPr>
        <w:spacing w:line="360" w:lineRule="auto"/>
        <w:jc w:val="both"/>
      </w:pPr>
      <w:r w:rsidRPr="006A26F3">
        <w:t>A fent leírt általános eljárást javasoljuk a ZENFE projekt benchmark alapú elemzésihez elfogadásra.</w:t>
      </w:r>
    </w:p>
    <w:p w:rsidR="00AA0F7A" w:rsidRPr="00034270" w:rsidRDefault="00AA0F7A" w:rsidP="004E1F78">
      <w:pPr>
        <w:rPr>
          <w:b/>
          <w:bCs/>
          <w:sz w:val="28"/>
          <w:szCs w:val="28"/>
        </w:rPr>
      </w:pPr>
      <w:r>
        <w:br w:type="page"/>
      </w:r>
      <w:r w:rsidRPr="00034270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M</w:t>
      </w:r>
      <w:r w:rsidRPr="00034270">
        <w:rPr>
          <w:b/>
          <w:bCs/>
          <w:sz w:val="28"/>
          <w:szCs w:val="28"/>
        </w:rPr>
        <w:t>elléklet</w:t>
      </w:r>
    </w:p>
    <w:p w:rsidR="00AA0F7A" w:rsidRDefault="00AA0F7A" w:rsidP="004E1F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INNOVÁCIÓS PARTNEREK</w:t>
      </w:r>
    </w:p>
    <w:p w:rsidR="00AA0F7A" w:rsidRDefault="00AA0F7A" w:rsidP="004E1F78">
      <w:pPr>
        <w:jc w:val="center"/>
        <w:rPr>
          <w:b/>
          <w:bCs/>
          <w:sz w:val="32"/>
          <w:szCs w:val="32"/>
        </w:rPr>
      </w:pPr>
    </w:p>
    <w:p w:rsidR="00AA0F7A" w:rsidRDefault="00AA0F7A" w:rsidP="004E1F78">
      <w:pPr>
        <w:rPr>
          <w:b/>
          <w:bCs/>
        </w:rPr>
      </w:pPr>
      <w:r>
        <w:rPr>
          <w:b/>
          <w:bCs/>
        </w:rPr>
        <w:t>Energia-termelés, gazdálkodás</w:t>
      </w:r>
    </w:p>
    <w:p w:rsidR="00AA0F7A" w:rsidRDefault="00AA0F7A" w:rsidP="004E1F78">
      <w:r>
        <w:t>Alsó-Tisza-vidéki Vízügyi Igazgatóság, 6720 Szeged, Stefánia 4. (Kurucz Gyula – főtanácsos)</w:t>
      </w:r>
    </w:p>
    <w:p w:rsidR="00AA0F7A" w:rsidRDefault="00AA0F7A" w:rsidP="004E1F78">
      <w:r>
        <w:t>Szegedi Hőszolgáltató Kft., 6724 Szeged, Vág u. 4. (Bálint Ferenc – energiagazd. osztályvezető)</w:t>
      </w:r>
    </w:p>
    <w:p w:rsidR="00AA0F7A" w:rsidRDefault="00AA0F7A" w:rsidP="004E1F78">
      <w:r>
        <w:t>Villatek Bt., 6727 Szeged, Bánk Bán u. 26. (Vass Sándor – üzletvezető, energetikus)</w:t>
      </w:r>
    </w:p>
    <w:p w:rsidR="00AA0F7A" w:rsidRDefault="00AA0F7A" w:rsidP="004E1F78">
      <w:r>
        <w:t>Szegedi Vízközmű Működtető és Fejlesztő Zrt., Szeged, Széchenyi tér 5. (Novák Gyula – vezérig.)</w:t>
      </w:r>
    </w:p>
    <w:p w:rsidR="00AA0F7A" w:rsidRDefault="00AA0F7A" w:rsidP="004E1F78">
      <w:r>
        <w:t xml:space="preserve">BAUFORG Kft., Szeged, Külterület 35. (Faragó László – ügyvezető) </w:t>
      </w:r>
    </w:p>
    <w:p w:rsidR="00AA0F7A" w:rsidRDefault="00AA0F7A" w:rsidP="004E1F78">
      <w:r>
        <w:t>Karotin Kft., Szeged, Külterület 2. (Sáringer Sándor – ügyvezető)</w:t>
      </w:r>
    </w:p>
    <w:p w:rsidR="00AA0F7A" w:rsidRDefault="00AA0F7A" w:rsidP="004E1F78"/>
    <w:p w:rsidR="00AA0F7A" w:rsidRDefault="00AA0F7A" w:rsidP="004E1F78">
      <w:pPr>
        <w:rPr>
          <w:b/>
          <w:bCs/>
        </w:rPr>
      </w:pPr>
      <w:r>
        <w:rPr>
          <w:b/>
          <w:bCs/>
        </w:rPr>
        <w:t>Hőszigetelő anyagok gyártása, forgalmazása</w:t>
      </w:r>
    </w:p>
    <w:p w:rsidR="00AA0F7A" w:rsidRDefault="00AA0F7A" w:rsidP="004E1F78">
      <w:r>
        <w:t>MAPEI Kft., 2040 Budaörs, Sport u. 2-4. (Rontó Géza – termékfelelős)</w:t>
      </w:r>
    </w:p>
    <w:p w:rsidR="00AA0F7A" w:rsidRDefault="00AA0F7A" w:rsidP="004E1F78">
      <w:r>
        <w:t>B+M Hungária Kft., 2045 Törökbálint, Tópark 4. (Módos Attila – értékesítési képviselő)</w:t>
      </w:r>
    </w:p>
    <w:p w:rsidR="00AA0F7A" w:rsidRDefault="00AA0F7A" w:rsidP="004E1F78">
      <w:r>
        <w:t>LAMBDA SYSTEME Kft., 6728 Szeged, Vásár u. 1. (Dora Tibor – értékesítési munkatárs)</w:t>
      </w:r>
    </w:p>
    <w:p w:rsidR="00AA0F7A" w:rsidRDefault="00AA0F7A" w:rsidP="004E1F78"/>
    <w:p w:rsidR="00AA0F7A" w:rsidRDefault="00AA0F7A" w:rsidP="004E1F78">
      <w:pPr>
        <w:rPr>
          <w:b/>
          <w:bCs/>
        </w:rPr>
      </w:pPr>
      <w:r>
        <w:rPr>
          <w:b/>
          <w:bCs/>
        </w:rPr>
        <w:t>Épületek hőszigetelésének kivitelezése, alkalmazása</w:t>
      </w:r>
    </w:p>
    <w:p w:rsidR="00AA0F7A" w:rsidRPr="009000FF" w:rsidRDefault="00AA0F7A" w:rsidP="004E1F78">
      <w:r w:rsidRPr="009000FF">
        <w:t>Partiszkon Ingatlan Kft., 6726 Szeged, Pécskai u. 15. (Miczi Béla – építész, ügyvezető)</w:t>
      </w:r>
    </w:p>
    <w:p w:rsidR="00AA0F7A" w:rsidRDefault="00AA0F7A" w:rsidP="004E1F78">
      <w:pPr>
        <w:rPr>
          <w:b/>
          <w:bCs/>
        </w:rPr>
      </w:pPr>
    </w:p>
    <w:p w:rsidR="00AA0F7A" w:rsidRPr="00A679C2" w:rsidRDefault="00AA0F7A" w:rsidP="004E1F78"/>
    <w:p w:rsidR="00AA0F7A" w:rsidRPr="00FC24B2" w:rsidRDefault="00AA0F7A" w:rsidP="00F337B3"/>
    <w:sectPr w:rsidR="00AA0F7A" w:rsidRPr="00FC24B2" w:rsidSect="00F1131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17" w:right="1417" w:bottom="1417" w:left="1417" w:header="397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F7A" w:rsidRDefault="00AA0F7A">
      <w:r>
        <w:separator/>
      </w:r>
    </w:p>
  </w:endnote>
  <w:endnote w:type="continuationSeparator" w:id="0">
    <w:p w:rsidR="00AA0F7A" w:rsidRDefault="00AA0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7A" w:rsidRDefault="00AA0F7A" w:rsidP="00D344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0F7A" w:rsidRDefault="00AA0F7A" w:rsidP="00D344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7A" w:rsidRDefault="00AA0F7A" w:rsidP="005D7429">
    <w:pPr>
      <w:pStyle w:val="Footer"/>
      <w:tabs>
        <w:tab w:val="clear" w:pos="4536"/>
        <w:tab w:val="clear" w:pos="9072"/>
        <w:tab w:val="left" w:pos="8505"/>
      </w:tabs>
      <w:ind w:right="-4932"/>
      <w:jc w:val="center"/>
    </w:pPr>
    <w:r>
      <w:rPr>
        <w:noProof/>
      </w:rPr>
      <w:t xml:space="preserve">                                                                                                                                       </w:t>
    </w:r>
    <w:r w:rsidRPr="002B5852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9" o:spid="_x0000_i1030" type="#_x0000_t75" alt="Infoblokk2_altalanos_tobbes.jpg" style="width:106.5pt;height:44.25pt;visibility:visible">
          <v:imagedata r:id="rId1" o:title=""/>
        </v:shape>
      </w:pict>
    </w:r>
  </w:p>
  <w:p w:rsidR="00AA0F7A" w:rsidRDefault="00AA0F7A" w:rsidP="00D55885">
    <w:pPr>
      <w:pStyle w:val="Footer"/>
      <w:ind w:left="-113" w:right="340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7A" w:rsidRDefault="00AA0F7A" w:rsidP="00C33A61">
    <w:pPr>
      <w:pStyle w:val="Footer"/>
      <w:tabs>
        <w:tab w:val="clear" w:pos="4536"/>
        <w:tab w:val="clear" w:pos="9072"/>
        <w:tab w:val="left" w:pos="8445"/>
      </w:tabs>
      <w:ind w:left="113" w:right="-454"/>
      <w:jc w:val="center"/>
    </w:pPr>
    <w:r>
      <w:t xml:space="preserve">                                                                                                                                                            </w:t>
    </w:r>
    <w:r w:rsidRPr="002B5852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33" o:spid="_x0000_i1036" type="#_x0000_t75" alt="Infoblokk2_altalanos_tobbes.jpg" style="width:106.5pt;height:44.25pt;visibility:visible">
          <v:imagedata r:id="rId1" o:title="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7A" w:rsidRDefault="00AA0F7A" w:rsidP="00D344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AA0F7A" w:rsidRDefault="00AA0F7A" w:rsidP="00D344A0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7A" w:rsidRDefault="00AA0F7A" w:rsidP="005D7429">
    <w:pPr>
      <w:pStyle w:val="Footer"/>
      <w:tabs>
        <w:tab w:val="clear" w:pos="4536"/>
        <w:tab w:val="clear" w:pos="9072"/>
        <w:tab w:val="left" w:pos="8505"/>
      </w:tabs>
      <w:ind w:right="-4932"/>
      <w:jc w:val="center"/>
    </w:pPr>
    <w:r>
      <w:rPr>
        <w:noProof/>
      </w:rPr>
      <w:t xml:space="preserve">                                                                                                                                       </w:t>
    </w:r>
    <w:r w:rsidRPr="002B5852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2" type="#_x0000_t75" alt="Infoblokk2_altalanos_tobbes.jpg" style="width:106.5pt;height:44.25pt;visibility:visible">
          <v:imagedata r:id="rId1" o:title=""/>
        </v:shape>
      </w:pict>
    </w:r>
  </w:p>
  <w:p w:rsidR="00AA0F7A" w:rsidRDefault="00AA0F7A" w:rsidP="00D55885">
    <w:pPr>
      <w:pStyle w:val="Footer"/>
      <w:ind w:left="-113" w:right="340"/>
      <w:jc w:val="right"/>
      <w:rPr>
        <w:sz w:val="16"/>
        <w:szCs w:val="16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7A" w:rsidRDefault="00AA0F7A" w:rsidP="006A2AD1">
    <w:pPr>
      <w:pStyle w:val="Footer"/>
      <w:tabs>
        <w:tab w:val="clear" w:pos="4536"/>
        <w:tab w:val="clear" w:pos="9072"/>
        <w:tab w:val="left" w:pos="8445"/>
      </w:tabs>
      <w:ind w:left="113" w:right="-454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2B5852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0" o:spid="_x0000_i1048" type="#_x0000_t75" alt="Infoblokk2_altalanos_tobbes.jpg" style="width:106.5pt;height:44.25pt;visibility:visible">
          <v:imagedata r:id="rId1" o:title="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7A" w:rsidRDefault="00AA0F7A">
    <w:pPr>
      <w:pStyle w:val="Footer"/>
      <w:jc w:val="right"/>
    </w:pPr>
    <w:fldSimple w:instr="PAGE   \* MERGEFORMAT">
      <w:r>
        <w:rPr>
          <w:noProof/>
        </w:rPr>
        <w:t>14</w:t>
      </w:r>
    </w:fldSimple>
  </w:p>
  <w:p w:rsidR="00AA0F7A" w:rsidRDefault="00AA0F7A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7A" w:rsidRDefault="00AA0F7A" w:rsidP="006A2AD1">
    <w:pPr>
      <w:pStyle w:val="Footer"/>
      <w:tabs>
        <w:tab w:val="clear" w:pos="4536"/>
        <w:tab w:val="clear" w:pos="9072"/>
        <w:tab w:val="left" w:pos="8460"/>
      </w:tabs>
      <w:ind w:right="-624"/>
      <w:jc w:val="right"/>
    </w:pPr>
    <w:r>
      <w:tab/>
      <w:t xml:space="preserve">                                 </w:t>
    </w:r>
    <w:r w:rsidRPr="002B5852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7" o:spid="_x0000_i1054" type="#_x0000_t75" alt="Infoblokk2_altalanos_tobbes.jpg" style="width:106.5pt;height:44.25pt;visibility:visible">
          <v:imagedata r:id="rId1" o:title="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7A" w:rsidRDefault="00AA0F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F7A" w:rsidRDefault="00AA0F7A">
      <w:r>
        <w:separator/>
      </w:r>
    </w:p>
  </w:footnote>
  <w:footnote w:type="continuationSeparator" w:id="0">
    <w:p w:rsidR="00AA0F7A" w:rsidRDefault="00AA0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7A" w:rsidRDefault="00AA0F7A" w:rsidP="00D55885">
    <w:pPr>
      <w:pStyle w:val="Header"/>
      <w:tabs>
        <w:tab w:val="clear" w:pos="4536"/>
        <w:tab w:val="clear" w:pos="9072"/>
        <w:tab w:val="left" w:pos="7935"/>
        <w:tab w:val="left" w:pos="13680"/>
      </w:tabs>
      <w:ind w:right="-57"/>
      <w:rPr>
        <w:noProof/>
      </w:rPr>
    </w:pPr>
    <w:r w:rsidRPr="002B5852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7" type="#_x0000_t75" alt="NFU_logo_magyar.jpg" style="width:36pt;height:37.5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2B5852">
      <w:rPr>
        <w:noProof/>
        <w:lang w:eastAsia="hu-HU"/>
      </w:rPr>
      <w:pict>
        <v:shape id="Kép 0" o:spid="_x0000_i1028" type="#_x0000_t75" alt="USZT_logo_cmyk.jpg" style="width:80.25pt;height:20.25pt;visibility:visible">
          <v:imagedata r:id="rId2" o:title=""/>
        </v:shape>
      </w:pict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AA0F7A" w:rsidRDefault="00AA0F7A" w:rsidP="00D55885">
    <w:pPr>
      <w:rPr>
        <w:rFonts w:ascii="Verdana" w:hAnsi="Verdana" w:cs="Calibri"/>
        <w:sz w:val="14"/>
        <w:szCs w:val="14"/>
      </w:rPr>
    </w:pPr>
  </w:p>
  <w:p w:rsidR="00AA0F7A" w:rsidRDefault="00AA0F7A" w:rsidP="00D359B3">
    <w:pPr>
      <w:rPr>
        <w:rFonts w:ascii="Verdana" w:hAnsi="Verdana" w:cs="Calibri"/>
        <w:sz w:val="14"/>
        <w:szCs w:val="14"/>
      </w:rPr>
    </w:pPr>
    <w:r w:rsidRPr="0054120B">
      <w:rPr>
        <w:rFonts w:ascii="Verdana" w:hAnsi="Verdana" w:cs="Calibri"/>
        <w:sz w:val="14"/>
        <w:szCs w:val="14"/>
      </w:rPr>
      <w:t>EMIR alrendszer adatkezelési nyilvántartási azonosító: 00937-0002</w:t>
    </w:r>
  </w:p>
  <w:p w:rsidR="00AA0F7A" w:rsidRPr="00D359B3" w:rsidRDefault="00AA0F7A" w:rsidP="00D359B3">
    <w:pPr>
      <w:pBdr>
        <w:top w:val="single" w:sz="12" w:space="1" w:color="8CB335"/>
      </w:pBdr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7A" w:rsidRDefault="00AA0F7A" w:rsidP="00D8742A">
    <w:pPr>
      <w:pStyle w:val="Header"/>
      <w:tabs>
        <w:tab w:val="clear" w:pos="4536"/>
        <w:tab w:val="clear" w:pos="9072"/>
        <w:tab w:val="left" w:pos="8445"/>
      </w:tabs>
      <w:jc w:val="right"/>
      <w:rPr>
        <w:noProof/>
      </w:rPr>
    </w:pPr>
    <w:r>
      <w:tab/>
      <w:t xml:space="preserve">                                    </w:t>
    </w:r>
    <w:r w:rsidRPr="002B5852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31" o:spid="_x0000_i1033" type="#_x0000_t75" alt="NFU_logo_magyar.jpg" style="width:36pt;height:37.5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                                                         </w:t>
    </w:r>
    <w:r w:rsidRPr="002B5852">
      <w:rPr>
        <w:noProof/>
        <w:lang w:eastAsia="hu-HU"/>
      </w:rPr>
      <w:pict>
        <v:shape id="Kép 5" o:spid="_x0000_i1034" type="#_x0000_t75" alt="USZT_logo_cmyk.jpg" style="width:80.25pt;height:20.25pt;visibility:visible">
          <v:imagedata r:id="rId2" o:title=""/>
        </v:shape>
      </w:pict>
    </w:r>
  </w:p>
  <w:p w:rsidR="00AA0F7A" w:rsidRDefault="00AA0F7A" w:rsidP="00D8742A">
    <w:r>
      <w:tab/>
    </w:r>
  </w:p>
  <w:p w:rsidR="00AA0F7A" w:rsidRDefault="00AA0F7A" w:rsidP="006A2AD1">
    <w:pPr>
      <w:rPr>
        <w:rFonts w:ascii="Verdana" w:hAnsi="Verdana" w:cs="Calibri"/>
        <w:sz w:val="14"/>
        <w:szCs w:val="14"/>
      </w:rPr>
    </w:pPr>
    <w:r w:rsidRPr="0054120B">
      <w:rPr>
        <w:rFonts w:ascii="Verdana" w:hAnsi="Verdana" w:cs="Calibri"/>
        <w:sz w:val="14"/>
        <w:szCs w:val="14"/>
      </w:rPr>
      <w:t>EMIR alrendszer adatkezelési nyilvántartási azonosító: 00937-0002</w:t>
    </w:r>
  </w:p>
  <w:p w:rsidR="00AA0F7A" w:rsidRPr="006A2AD1" w:rsidRDefault="00AA0F7A" w:rsidP="006A2AD1">
    <w:pPr>
      <w:pBdr>
        <w:top w:val="single" w:sz="12" w:space="1" w:color="8CB335"/>
      </w:pBdr>
      <w:rPr>
        <w:rFonts w:ascii="Verdana" w:hAnsi="Verdana" w:cs="Calibri"/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7A" w:rsidRDefault="00AA0F7A">
    <w:pPr>
      <w:pStyle w:val="Header"/>
    </w:pPr>
    <w:r>
      <w:rPr>
        <w:noProof/>
        <w:lang w:eastAsia="hu-H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509.55pt;height:169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TA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7A" w:rsidRDefault="00AA0F7A" w:rsidP="00D55885">
    <w:pPr>
      <w:pStyle w:val="Header"/>
      <w:tabs>
        <w:tab w:val="clear" w:pos="4536"/>
        <w:tab w:val="clear" w:pos="9072"/>
        <w:tab w:val="left" w:pos="7935"/>
        <w:tab w:val="left" w:pos="13680"/>
      </w:tabs>
      <w:ind w:right="-57"/>
      <w:rPr>
        <w:noProof/>
      </w:rPr>
    </w:pPr>
    <w:r w:rsidRPr="002B5852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7" o:spid="_x0000_i1039" type="#_x0000_t75" alt="NFU_logo_magyar.jpg" style="width:36pt;height:37.5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2B5852">
      <w:rPr>
        <w:noProof/>
        <w:lang w:eastAsia="hu-HU"/>
      </w:rPr>
      <w:pict>
        <v:shape id="Kép 8" o:spid="_x0000_i1040" type="#_x0000_t75" alt="USZT_logo_cmyk.jpg" style="width:80.25pt;height:20.25pt;visibility:visible">
          <v:imagedata r:id="rId2" o:title=""/>
        </v:shape>
      </w:pict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AA0F7A" w:rsidRDefault="00AA0F7A" w:rsidP="00D55885">
    <w:pPr>
      <w:rPr>
        <w:rFonts w:ascii="Verdana" w:hAnsi="Verdana" w:cs="Calibri"/>
        <w:sz w:val="14"/>
        <w:szCs w:val="14"/>
      </w:rPr>
    </w:pPr>
  </w:p>
  <w:p w:rsidR="00AA0F7A" w:rsidRDefault="00AA0F7A" w:rsidP="00D359B3">
    <w:pPr>
      <w:rPr>
        <w:rFonts w:ascii="Verdana" w:hAnsi="Verdana" w:cs="Calibri"/>
        <w:sz w:val="14"/>
        <w:szCs w:val="14"/>
      </w:rPr>
    </w:pPr>
    <w:r w:rsidRPr="0054120B">
      <w:rPr>
        <w:rFonts w:ascii="Verdana" w:hAnsi="Verdana" w:cs="Calibri"/>
        <w:sz w:val="14"/>
        <w:szCs w:val="14"/>
      </w:rPr>
      <w:t>EMIR alrendszer adatkezelési nyilvántartási azonosító: 00937-0002</w:t>
    </w:r>
  </w:p>
  <w:p w:rsidR="00AA0F7A" w:rsidRPr="00D359B3" w:rsidRDefault="00AA0F7A" w:rsidP="00D359B3">
    <w:pPr>
      <w:pBdr>
        <w:top w:val="single" w:sz="12" w:space="1" w:color="8CB335"/>
      </w:pBdr>
      <w:rPr>
        <w:sz w:val="14"/>
        <w:szCs w:val="1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7A" w:rsidRDefault="00AA0F7A" w:rsidP="00C33A61">
    <w:pPr>
      <w:pStyle w:val="Header"/>
      <w:tabs>
        <w:tab w:val="clear" w:pos="4536"/>
        <w:tab w:val="clear" w:pos="9072"/>
        <w:tab w:val="left" w:pos="8445"/>
      </w:tabs>
      <w:rPr>
        <w:noProof/>
      </w:rPr>
    </w:pPr>
    <w:r>
      <w:rPr>
        <w:noProof/>
        <w:lang w:eastAsia="hu-HU"/>
      </w:rPr>
      <w:t xml:space="preserve">    </w:t>
    </w:r>
    <w:r w:rsidRPr="002B5852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0" o:spid="_x0000_i1045" type="#_x0000_t75" alt="NFU_logo_magyar.jpg" style="width:36pt;height:37.5pt;visibility:visible">
          <v:imagedata r:id="rId1" o:title=""/>
        </v:shape>
      </w:pict>
    </w:r>
    <w:r>
      <w:rPr>
        <w:noProof/>
        <w:lang w:eastAsia="hu-H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2B5852">
      <w:rPr>
        <w:noProof/>
        <w:lang w:eastAsia="hu-HU"/>
      </w:rPr>
      <w:pict>
        <v:shape id="Kép 22" o:spid="_x0000_i1046" type="#_x0000_t75" alt="USZT_logo_cmyk.jpg" style="width:80.25pt;height:20.25pt;visibility:visible">
          <v:imagedata r:id="rId2" o:title=""/>
        </v:shape>
      </w:pict>
    </w:r>
    <w:r>
      <w:rPr>
        <w:noProof/>
        <w:lang w:eastAsia="hu-H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09.55pt;height:169.8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TA"/>
          <w10:wrap anchorx="margin" anchory="margin"/>
        </v:shape>
      </w:pict>
    </w:r>
    <w:r>
      <w:tab/>
      <w:t xml:space="preserve">                                </w:t>
    </w:r>
    <w:r>
      <w:rPr>
        <w:noProof/>
      </w:rPr>
      <w:t xml:space="preserve">                                                                                                                                                </w:t>
    </w:r>
  </w:p>
  <w:p w:rsidR="00AA0F7A" w:rsidRDefault="00AA0F7A" w:rsidP="00D8742A">
    <w:pPr>
      <w:rPr>
        <w:rFonts w:ascii="Verdana" w:hAnsi="Verdana" w:cs="Calibri"/>
        <w:sz w:val="14"/>
        <w:szCs w:val="14"/>
      </w:rPr>
    </w:pPr>
    <w:r w:rsidRPr="0054120B">
      <w:rPr>
        <w:rFonts w:ascii="Verdana" w:hAnsi="Verdana" w:cs="Calibri"/>
        <w:sz w:val="14"/>
        <w:szCs w:val="14"/>
      </w:rPr>
      <w:t>EMIR alrendszer adatkezelési nyilvántartási azonosító: 00937-0002</w:t>
    </w:r>
  </w:p>
  <w:p w:rsidR="00AA0F7A" w:rsidRDefault="00AA0F7A" w:rsidP="00D8742A">
    <w:pPr>
      <w:pStyle w:val="Header"/>
      <w:pBdr>
        <w:top w:val="single" w:sz="12" w:space="1" w:color="8CB335"/>
      </w:pBdr>
      <w:tabs>
        <w:tab w:val="clear" w:pos="4536"/>
        <w:tab w:val="clear" w:pos="9072"/>
        <w:tab w:val="left" w:pos="630"/>
        <w:tab w:val="left" w:pos="8445"/>
      </w:tabs>
      <w:jc w:val="both"/>
    </w:pPr>
    <w: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7A" w:rsidRDefault="00AA0F7A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7A" w:rsidRDefault="00AA0F7A" w:rsidP="00C33A61">
    <w:pPr>
      <w:tabs>
        <w:tab w:val="left" w:pos="8130"/>
      </w:tabs>
      <w:ind w:left="-283" w:right="-227"/>
      <w:rPr>
        <w:rFonts w:ascii="Verdana" w:hAnsi="Verdana"/>
        <w:b/>
        <w:color w:val="000080"/>
      </w:rPr>
    </w:pPr>
    <w:r>
      <w:rPr>
        <w:rFonts w:ascii="Verdana" w:hAnsi="Verdana"/>
        <w:b/>
        <w:color w:val="000080"/>
      </w:rPr>
      <w:t xml:space="preserve">   </w:t>
    </w:r>
    <w:r w:rsidRPr="004712F6">
      <w:rPr>
        <w:rFonts w:ascii="Verdana" w:hAnsi="Verdana"/>
        <w:b/>
        <w:noProof/>
        <w:color w:val="000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5" o:spid="_x0000_i1051" type="#_x0000_t75" alt="NFU_logo_magyar.jpg" style="width:36pt;height:37.5pt;visibility:visible">
          <v:imagedata r:id="rId1" o:title=""/>
        </v:shape>
      </w:pict>
    </w:r>
    <w:r>
      <w:rPr>
        <w:rFonts w:ascii="Verdana" w:hAnsi="Verdana"/>
        <w:b/>
        <w:color w:val="000080"/>
      </w:rPr>
      <w:t xml:space="preserve">                                                                                     </w:t>
    </w:r>
    <w:r w:rsidRPr="004712F6">
      <w:rPr>
        <w:rFonts w:ascii="Verdana" w:hAnsi="Verdana"/>
        <w:b/>
        <w:noProof/>
        <w:color w:val="000080"/>
      </w:rPr>
      <w:pict>
        <v:shape id="Kép 16" o:spid="_x0000_i1052" type="#_x0000_t75" alt="USZT_logo_cmyk.jpg" style="width:80.25pt;height:20.25pt;visibility:visible">
          <v:imagedata r:id="rId2" o:title=""/>
        </v:shape>
      </w:pict>
    </w:r>
  </w:p>
  <w:p w:rsidR="00AA0F7A" w:rsidRDefault="00AA0F7A" w:rsidP="00F337B3">
    <w:pPr>
      <w:jc w:val="center"/>
      <w:rPr>
        <w:rFonts w:ascii="Verdana" w:hAnsi="Verdana"/>
        <w:b/>
        <w:color w:val="000080"/>
      </w:rPr>
    </w:pPr>
  </w:p>
  <w:p w:rsidR="00AA0F7A" w:rsidRPr="00C33A61" w:rsidRDefault="00AA0F7A" w:rsidP="006A2AD1">
    <w:pPr>
      <w:pBdr>
        <w:top w:val="single" w:sz="12" w:space="1" w:color="8CB335"/>
      </w:pBdr>
      <w:tabs>
        <w:tab w:val="center" w:pos="4703"/>
      </w:tabs>
      <w:rPr>
        <w:rFonts w:ascii="Verdana" w:hAnsi="Verdana"/>
        <w:b/>
        <w:color w:val="000080"/>
      </w:rPr>
    </w:pPr>
    <w:r>
      <w:rPr>
        <w:rFonts w:ascii="Verdana" w:hAnsi="Verdana"/>
        <w:b/>
        <w:color w:val="000080"/>
      </w:rPr>
      <w:tab/>
    </w:r>
    <w:r>
      <w:rPr>
        <w:rFonts w:ascii="Verdana" w:hAnsi="Verdana"/>
        <w:b/>
        <w:color w:val="000080"/>
      </w:rPr>
      <w:tab/>
      <w:t xml:space="preserve">  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7A" w:rsidRDefault="00AA0F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5D45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E3302"/>
    <w:multiLevelType w:val="multilevel"/>
    <w:tmpl w:val="F86C07EE"/>
    <w:lvl w:ilvl="0">
      <w:start w:val="1"/>
      <w:numFmt w:val="none"/>
      <w:suff w:val="nothing"/>
      <w:lvlText w:val="%1 "/>
      <w:lvlJc w:val="left"/>
      <w:pPr>
        <w:ind w:left="720"/>
      </w:pPr>
      <w:rPr>
        <w:rFonts w:ascii="Verdana" w:hAnsi="Verdana" w:cs="Times New Roman" w:hint="default"/>
        <w:b/>
        <w:i w:val="0"/>
        <w:color w:val="000080"/>
        <w:sz w:val="24"/>
        <w:szCs w:val="24"/>
      </w:rPr>
    </w:lvl>
    <w:lvl w:ilvl="1">
      <w:start w:val="1"/>
      <w:numFmt w:val="decimal"/>
      <w:suff w:val="space"/>
      <w:lvlText w:val="%2%16."/>
      <w:lvlJc w:val="left"/>
      <w:pPr>
        <w:ind w:left="1447" w:hanging="907"/>
      </w:pPr>
      <w:rPr>
        <w:rFonts w:ascii="Verdana" w:hAnsi="Verdana" w:cs="Times New Roman" w:hint="default"/>
        <w:b/>
        <w:i w:val="0"/>
        <w:color w:val="000080"/>
        <w:sz w:val="24"/>
        <w:szCs w:val="24"/>
      </w:rPr>
    </w:lvl>
    <w:lvl w:ilvl="2">
      <w:start w:val="1"/>
      <w:numFmt w:val="decimal"/>
      <w:suff w:val="space"/>
      <w:lvlText w:val="2.%3."/>
      <w:lvlJc w:val="left"/>
      <w:pPr>
        <w:ind w:left="1287" w:hanging="567"/>
      </w:pPr>
      <w:rPr>
        <w:rFonts w:ascii="Verdana" w:hAnsi="Verdana" w:cs="Times New Roman" w:hint="default"/>
        <w:b/>
        <w:i w:val="0"/>
        <w:color w:val="000080"/>
        <w:sz w:val="22"/>
        <w:szCs w:val="22"/>
      </w:rPr>
    </w:lvl>
    <w:lvl w:ilvl="3">
      <w:start w:val="1"/>
      <w:numFmt w:val="decimal"/>
      <w:suff w:val="space"/>
      <w:lvlText w:val="%1%2.%3.%4."/>
      <w:lvlJc w:val="left"/>
      <w:pPr>
        <w:ind w:left="1571" w:hanging="851"/>
      </w:pPr>
      <w:rPr>
        <w:rFonts w:ascii="Verdana" w:hAnsi="Verdana" w:cs="Times New Roman" w:hint="default"/>
        <w:b/>
        <w:i/>
        <w:color w:val="000080"/>
        <w:sz w:val="22"/>
        <w:szCs w:val="22"/>
      </w:rPr>
    </w:lvl>
    <w:lvl w:ilvl="4">
      <w:start w:val="1"/>
      <w:numFmt w:val="decimal"/>
      <w:suff w:val="space"/>
      <w:lvlText w:val="%3%1%2..4.%5."/>
      <w:lvlJc w:val="left"/>
      <w:pPr>
        <w:ind w:left="1532" w:hanging="992"/>
      </w:pPr>
      <w:rPr>
        <w:rFonts w:ascii="Verdana" w:hAnsi="Verdana" w:cs="Times New Roman" w:hint="default"/>
        <w:b/>
        <w:i w:val="0"/>
        <w:color w:val="00008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540"/>
        </w:tabs>
        <w:ind w:left="54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540"/>
        </w:tabs>
        <w:ind w:left="540"/>
      </w:pPr>
      <w:rPr>
        <w:rFonts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557"/>
        </w:tabs>
        <w:ind w:left="419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5277"/>
        </w:tabs>
        <w:ind w:left="4917"/>
      </w:pPr>
      <w:rPr>
        <w:rFonts w:cs="Times New Roman" w:hint="default"/>
      </w:rPr>
    </w:lvl>
  </w:abstractNum>
  <w:abstractNum w:abstractNumId="2">
    <w:nsid w:val="05E966CF"/>
    <w:multiLevelType w:val="hybridMultilevel"/>
    <w:tmpl w:val="D016511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324D2"/>
    <w:multiLevelType w:val="hybridMultilevel"/>
    <w:tmpl w:val="D8B65D88"/>
    <w:lvl w:ilvl="0" w:tplc="897E4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5042B"/>
    <w:multiLevelType w:val="hybridMultilevel"/>
    <w:tmpl w:val="057015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C43D0"/>
    <w:multiLevelType w:val="hybridMultilevel"/>
    <w:tmpl w:val="D016511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D115D"/>
    <w:multiLevelType w:val="hybridMultilevel"/>
    <w:tmpl w:val="D48CB39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C87691"/>
    <w:multiLevelType w:val="multilevel"/>
    <w:tmpl w:val="4C70E6A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6CA65879"/>
    <w:multiLevelType w:val="hybridMultilevel"/>
    <w:tmpl w:val="D016511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56225"/>
    <w:multiLevelType w:val="hybridMultilevel"/>
    <w:tmpl w:val="D016511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0408C"/>
    <w:multiLevelType w:val="hybridMultilevel"/>
    <w:tmpl w:val="D016511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754"/>
    <w:rsid w:val="000025CE"/>
    <w:rsid w:val="00023667"/>
    <w:rsid w:val="00034270"/>
    <w:rsid w:val="00047656"/>
    <w:rsid w:val="0007059D"/>
    <w:rsid w:val="00071307"/>
    <w:rsid w:val="000775B8"/>
    <w:rsid w:val="00087090"/>
    <w:rsid w:val="000C437B"/>
    <w:rsid w:val="000D0DFD"/>
    <w:rsid w:val="000E0B3F"/>
    <w:rsid w:val="000E202C"/>
    <w:rsid w:val="001266C7"/>
    <w:rsid w:val="00137428"/>
    <w:rsid w:val="00140C71"/>
    <w:rsid w:val="00150696"/>
    <w:rsid w:val="001704F6"/>
    <w:rsid w:val="00196070"/>
    <w:rsid w:val="001A2DDE"/>
    <w:rsid w:val="001F23D7"/>
    <w:rsid w:val="0021233D"/>
    <w:rsid w:val="0022040A"/>
    <w:rsid w:val="00233DE5"/>
    <w:rsid w:val="002468FB"/>
    <w:rsid w:val="002511A7"/>
    <w:rsid w:val="00255754"/>
    <w:rsid w:val="00261D56"/>
    <w:rsid w:val="002645A0"/>
    <w:rsid w:val="00271867"/>
    <w:rsid w:val="002757F7"/>
    <w:rsid w:val="002962DF"/>
    <w:rsid w:val="002B08BE"/>
    <w:rsid w:val="002B1B3F"/>
    <w:rsid w:val="002B4DE2"/>
    <w:rsid w:val="002B5852"/>
    <w:rsid w:val="002C359C"/>
    <w:rsid w:val="002C74DB"/>
    <w:rsid w:val="002D753A"/>
    <w:rsid w:val="002E44AF"/>
    <w:rsid w:val="002E7FDA"/>
    <w:rsid w:val="002F0BDF"/>
    <w:rsid w:val="0030019C"/>
    <w:rsid w:val="00325A08"/>
    <w:rsid w:val="0034290C"/>
    <w:rsid w:val="00362F20"/>
    <w:rsid w:val="00364AA5"/>
    <w:rsid w:val="003853A2"/>
    <w:rsid w:val="00387406"/>
    <w:rsid w:val="00395143"/>
    <w:rsid w:val="003E56E7"/>
    <w:rsid w:val="004228D2"/>
    <w:rsid w:val="0042325A"/>
    <w:rsid w:val="00424F62"/>
    <w:rsid w:val="00466C38"/>
    <w:rsid w:val="004712F6"/>
    <w:rsid w:val="00472659"/>
    <w:rsid w:val="004E1F78"/>
    <w:rsid w:val="004F0AB7"/>
    <w:rsid w:val="00503FFD"/>
    <w:rsid w:val="00511780"/>
    <w:rsid w:val="00535845"/>
    <w:rsid w:val="0054120B"/>
    <w:rsid w:val="00551A97"/>
    <w:rsid w:val="00555CC0"/>
    <w:rsid w:val="00556EB9"/>
    <w:rsid w:val="00584113"/>
    <w:rsid w:val="00587790"/>
    <w:rsid w:val="005B5E09"/>
    <w:rsid w:val="005C0F41"/>
    <w:rsid w:val="005D29E3"/>
    <w:rsid w:val="005D7429"/>
    <w:rsid w:val="005F38BF"/>
    <w:rsid w:val="00603317"/>
    <w:rsid w:val="00612A8F"/>
    <w:rsid w:val="00617079"/>
    <w:rsid w:val="006201B9"/>
    <w:rsid w:val="006376A7"/>
    <w:rsid w:val="006726ED"/>
    <w:rsid w:val="00673CC6"/>
    <w:rsid w:val="00684506"/>
    <w:rsid w:val="006A26F3"/>
    <w:rsid w:val="006A2AD1"/>
    <w:rsid w:val="006B0222"/>
    <w:rsid w:val="006C21ED"/>
    <w:rsid w:val="006D5BE8"/>
    <w:rsid w:val="006F048A"/>
    <w:rsid w:val="00700D82"/>
    <w:rsid w:val="007376C5"/>
    <w:rsid w:val="00740C1B"/>
    <w:rsid w:val="0074226A"/>
    <w:rsid w:val="00742A8B"/>
    <w:rsid w:val="007870EE"/>
    <w:rsid w:val="007939CD"/>
    <w:rsid w:val="007A61FC"/>
    <w:rsid w:val="007B60B8"/>
    <w:rsid w:val="007D3F08"/>
    <w:rsid w:val="007F191B"/>
    <w:rsid w:val="0081552C"/>
    <w:rsid w:val="00820AB9"/>
    <w:rsid w:val="00821850"/>
    <w:rsid w:val="00834824"/>
    <w:rsid w:val="00881FE1"/>
    <w:rsid w:val="008C747F"/>
    <w:rsid w:val="008E0C73"/>
    <w:rsid w:val="008E4D0A"/>
    <w:rsid w:val="009000FF"/>
    <w:rsid w:val="0092367C"/>
    <w:rsid w:val="00923695"/>
    <w:rsid w:val="009316F8"/>
    <w:rsid w:val="00936898"/>
    <w:rsid w:val="009407B4"/>
    <w:rsid w:val="009424C1"/>
    <w:rsid w:val="00945DF1"/>
    <w:rsid w:val="00950AFB"/>
    <w:rsid w:val="00950EA1"/>
    <w:rsid w:val="00954A4C"/>
    <w:rsid w:val="00957ADB"/>
    <w:rsid w:val="0097465E"/>
    <w:rsid w:val="009813B9"/>
    <w:rsid w:val="009C0586"/>
    <w:rsid w:val="009D77E9"/>
    <w:rsid w:val="009E7946"/>
    <w:rsid w:val="00A04576"/>
    <w:rsid w:val="00A25CEA"/>
    <w:rsid w:val="00A57539"/>
    <w:rsid w:val="00A65379"/>
    <w:rsid w:val="00A679C2"/>
    <w:rsid w:val="00A7593E"/>
    <w:rsid w:val="00AA0F7A"/>
    <w:rsid w:val="00AB3AA2"/>
    <w:rsid w:val="00AB5AE5"/>
    <w:rsid w:val="00AC3759"/>
    <w:rsid w:val="00AE1E16"/>
    <w:rsid w:val="00B2145E"/>
    <w:rsid w:val="00B26791"/>
    <w:rsid w:val="00B33681"/>
    <w:rsid w:val="00B5073F"/>
    <w:rsid w:val="00B655B0"/>
    <w:rsid w:val="00B75EEC"/>
    <w:rsid w:val="00B83D21"/>
    <w:rsid w:val="00B97E31"/>
    <w:rsid w:val="00BB3B8E"/>
    <w:rsid w:val="00BF0D6A"/>
    <w:rsid w:val="00BF5FFD"/>
    <w:rsid w:val="00C03781"/>
    <w:rsid w:val="00C33A61"/>
    <w:rsid w:val="00C62B6E"/>
    <w:rsid w:val="00C77E87"/>
    <w:rsid w:val="00D03DA1"/>
    <w:rsid w:val="00D049AA"/>
    <w:rsid w:val="00D05D6D"/>
    <w:rsid w:val="00D14205"/>
    <w:rsid w:val="00D318B2"/>
    <w:rsid w:val="00D344A0"/>
    <w:rsid w:val="00D359B3"/>
    <w:rsid w:val="00D36510"/>
    <w:rsid w:val="00D4070C"/>
    <w:rsid w:val="00D55885"/>
    <w:rsid w:val="00D629EF"/>
    <w:rsid w:val="00D7233A"/>
    <w:rsid w:val="00D84641"/>
    <w:rsid w:val="00D8742A"/>
    <w:rsid w:val="00DA2DF3"/>
    <w:rsid w:val="00DF3A7B"/>
    <w:rsid w:val="00E10436"/>
    <w:rsid w:val="00E109B2"/>
    <w:rsid w:val="00E40F8C"/>
    <w:rsid w:val="00E45563"/>
    <w:rsid w:val="00E52591"/>
    <w:rsid w:val="00E94ABA"/>
    <w:rsid w:val="00EB7A96"/>
    <w:rsid w:val="00F011A4"/>
    <w:rsid w:val="00F11313"/>
    <w:rsid w:val="00F32F64"/>
    <w:rsid w:val="00F337B3"/>
    <w:rsid w:val="00F446A1"/>
    <w:rsid w:val="00F66113"/>
    <w:rsid w:val="00F713F1"/>
    <w:rsid w:val="00F720B9"/>
    <w:rsid w:val="00F85EBC"/>
    <w:rsid w:val="00F93EA0"/>
    <w:rsid w:val="00FB32CE"/>
    <w:rsid w:val="00FB38C2"/>
    <w:rsid w:val="00FC1F43"/>
    <w:rsid w:val="00FC24B2"/>
    <w:rsid w:val="00FD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5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11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1307"/>
    <w:rPr>
      <w:rFonts w:ascii="Cambria" w:hAnsi="Cambria" w:cs="Times New Roman"/>
      <w:b/>
      <w:bCs/>
      <w:sz w:val="26"/>
      <w:szCs w:val="26"/>
    </w:rPr>
  </w:style>
  <w:style w:type="paragraph" w:customStyle="1" w:styleId="StlusGaramond11ptSorkizrt">
    <w:name w:val="Stílus Garamond 11 pt Sorkizárt"/>
    <w:basedOn w:val="Normal"/>
    <w:uiPriority w:val="99"/>
    <w:rsid w:val="00684506"/>
    <w:pPr>
      <w:jc w:val="both"/>
    </w:pPr>
    <w:rPr>
      <w:rFonts w:ascii="Garamond" w:hAnsi="Garamond"/>
      <w:sz w:val="22"/>
      <w:szCs w:val="20"/>
    </w:rPr>
  </w:style>
  <w:style w:type="paragraph" w:customStyle="1" w:styleId="CMSOR3">
    <w:name w:val="CÍMSOR3"/>
    <w:basedOn w:val="Heading3"/>
    <w:autoRedefine/>
    <w:uiPriority w:val="99"/>
    <w:rsid w:val="00F011A4"/>
    <w:pPr>
      <w:numPr>
        <w:ilvl w:val="2"/>
        <w:numId w:val="3"/>
      </w:numPr>
      <w:tabs>
        <w:tab w:val="clear" w:pos="360"/>
      </w:tabs>
      <w:spacing w:after="240"/>
      <w:ind w:left="1287" w:hanging="567"/>
      <w:jc w:val="both"/>
    </w:pPr>
    <w:rPr>
      <w:rFonts w:ascii="Verdana" w:hAnsi="Verdana"/>
      <w:color w:val="00008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2557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55754"/>
    <w:rPr>
      <w:rFonts w:cs="Times New Roman"/>
      <w:lang w:val="hu-HU" w:eastAsia="hu-HU" w:bidi="ar-SA"/>
    </w:rPr>
  </w:style>
  <w:style w:type="paragraph" w:styleId="BodyTextIndent">
    <w:name w:val="Body Text Indent"/>
    <w:basedOn w:val="Normal"/>
    <w:link w:val="BodyTextIndentChar"/>
    <w:uiPriority w:val="99"/>
    <w:rsid w:val="00255754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5754"/>
    <w:rPr>
      <w:rFonts w:cs="Times New Roman"/>
      <w:lang w:val="hu-HU" w:eastAsia="ar-SA" w:bidi="ar-SA"/>
    </w:rPr>
  </w:style>
  <w:style w:type="paragraph" w:styleId="Header">
    <w:name w:val="header"/>
    <w:basedOn w:val="Normal"/>
    <w:link w:val="HeaderChar"/>
    <w:uiPriority w:val="99"/>
    <w:rsid w:val="00255754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5754"/>
    <w:rPr>
      <w:rFonts w:cs="Times New Roman"/>
      <w:lang w:val="hu-HU" w:eastAsia="ar-SA" w:bidi="ar-SA"/>
    </w:rPr>
  </w:style>
  <w:style w:type="paragraph" w:styleId="Footer">
    <w:name w:val="footer"/>
    <w:basedOn w:val="Normal"/>
    <w:link w:val="FooterChar"/>
    <w:uiPriority w:val="99"/>
    <w:rsid w:val="00255754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5754"/>
    <w:rPr>
      <w:rFonts w:cs="Times New Roman"/>
      <w:lang w:val="hu-HU" w:eastAsia="ar-SA" w:bidi="ar-SA"/>
    </w:rPr>
  </w:style>
  <w:style w:type="character" w:styleId="PageNumber">
    <w:name w:val="page number"/>
    <w:basedOn w:val="DefaultParagraphFont"/>
    <w:uiPriority w:val="99"/>
    <w:rsid w:val="00255754"/>
    <w:rPr>
      <w:rFonts w:cs="Times New Roman"/>
    </w:rPr>
  </w:style>
  <w:style w:type="table" w:styleId="TableGrid">
    <w:name w:val="Table Grid"/>
    <w:basedOn w:val="TableNormal"/>
    <w:uiPriority w:val="99"/>
    <w:rsid w:val="002557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2557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55754"/>
    <w:rPr>
      <w:rFonts w:cs="Times New Roman"/>
      <w:sz w:val="24"/>
      <w:szCs w:val="24"/>
      <w:lang w:val="hu-HU" w:eastAsia="hu-HU" w:bidi="ar-SA"/>
    </w:rPr>
  </w:style>
  <w:style w:type="character" w:styleId="CommentReference">
    <w:name w:val="annotation reference"/>
    <w:basedOn w:val="DefaultParagraphFont"/>
    <w:uiPriority w:val="99"/>
    <w:rsid w:val="00D049AA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04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049AA"/>
    <w:rPr>
      <w:b/>
      <w:bCs/>
    </w:rPr>
  </w:style>
  <w:style w:type="paragraph" w:styleId="Revision">
    <w:name w:val="Revision"/>
    <w:hidden/>
    <w:uiPriority w:val="99"/>
    <w:semiHidden/>
    <w:rsid w:val="00D049A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04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49AA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140C71"/>
    <w:pPr>
      <w:widowControl w:val="0"/>
      <w:suppressAutoHyphens/>
    </w:pPr>
    <w:rPr>
      <w:lang w:val="en-US" w:eastAsia="ar-SA"/>
    </w:rPr>
  </w:style>
  <w:style w:type="paragraph" w:styleId="ListBullet">
    <w:name w:val="List Bullet"/>
    <w:basedOn w:val="Normal"/>
    <w:autoRedefine/>
    <w:uiPriority w:val="99"/>
    <w:rsid w:val="00D36510"/>
    <w:pPr>
      <w:suppressAutoHyphens/>
      <w:overflowPunct w:val="0"/>
      <w:autoSpaceDE w:val="0"/>
      <w:jc w:val="both"/>
      <w:textAlignment w:val="baseline"/>
    </w:pPr>
    <w:rPr>
      <w:rFonts w:ascii="Bookman Old Style" w:hAnsi="Bookman Old Style"/>
      <w:sz w:val="20"/>
      <w:szCs w:val="20"/>
    </w:rPr>
  </w:style>
  <w:style w:type="paragraph" w:customStyle="1" w:styleId="defaulttext0">
    <w:name w:val="defaulttext"/>
    <w:basedOn w:val="Normal"/>
    <w:uiPriority w:val="99"/>
    <w:rsid w:val="00D3651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96070"/>
    <w:pPr>
      <w:ind w:left="720"/>
      <w:contextualSpacing/>
    </w:pPr>
  </w:style>
  <w:style w:type="paragraph" w:styleId="NormalWeb">
    <w:name w:val="Normal (Web)"/>
    <w:basedOn w:val="Normal"/>
    <w:uiPriority w:val="99"/>
    <w:rsid w:val="00551A97"/>
    <w:pPr>
      <w:spacing w:after="150" w:line="324" w:lineRule="auto"/>
    </w:pPr>
  </w:style>
  <w:style w:type="character" w:styleId="Strong">
    <w:name w:val="Strong"/>
    <w:basedOn w:val="DefaultParagraphFont"/>
    <w:uiPriority w:val="99"/>
    <w:qFormat/>
    <w:locked/>
    <w:rsid w:val="00551A9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551A97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E525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jgytf.u-szeged.hu/tanszek/biologia/kornyezettudomany.html" TargetMode="Externa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hyperlink" Target="http://www.jgytf.u-szeged.hu/tanszek/biologia/kornyezettudomany.html" TargetMode="Externa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http://www.jgytf.u-szeged.hu/tanszek/biologia/disszeminalas.html" TargetMode="External"/><Relationship Id="rId23" Type="http://schemas.openxmlformats.org/officeDocument/2006/relationships/image" Target="media/image5.png"/><Relationship Id="rId28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jgytf.u-szeged.hu/tanszek/biologia/kornyezettudomany.html" TargetMode="External"/><Relationship Id="rId22" Type="http://schemas.openxmlformats.org/officeDocument/2006/relationships/image" Target="media/image4.png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25</Pages>
  <Words>4143</Words>
  <Characters>28590</Characters>
  <Application>Microsoft Office Outlook</Application>
  <DocSecurity>0</DocSecurity>
  <Lines>0</Lines>
  <Paragraphs>0</Paragraphs>
  <ScaleCrop>false</ScaleCrop>
  <Company>KSZF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(6) E törvény alkalmazásában</dc:title>
  <dc:subject/>
  <dc:creator>GombosR</dc:creator>
  <cp:keywords/>
  <dc:description/>
  <cp:lastModifiedBy>Márta</cp:lastModifiedBy>
  <cp:revision>2</cp:revision>
  <cp:lastPrinted>2013-10-24T09:48:00Z</cp:lastPrinted>
  <dcterms:created xsi:type="dcterms:W3CDTF">2013-10-24T10:16:00Z</dcterms:created>
  <dcterms:modified xsi:type="dcterms:W3CDTF">2013-10-24T10:16:00Z</dcterms:modified>
</cp:coreProperties>
</file>