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52" w:rsidRDefault="00663C52" w:rsidP="00663C52">
      <w:pPr>
        <w:pStyle w:val="NormlWeb"/>
        <w:ind w:left="960" w:hanging="480"/>
        <w:jc w:val="center"/>
      </w:pPr>
      <w:r>
        <w:rPr>
          <w:b/>
          <w:bCs/>
        </w:rPr>
        <w:t>MŰSZAKI SZAKOKTATÓ ALAPKÉPZÉSI SZAK</w:t>
      </w:r>
    </w:p>
    <w:p w:rsidR="00663C52" w:rsidRDefault="00663C52" w:rsidP="00663C52">
      <w:pPr>
        <w:pStyle w:val="NormlWeb"/>
      </w:pPr>
      <w:r>
        <w:rPr>
          <w:b/>
          <w:bCs/>
        </w:rPr>
        <w:t xml:space="preserve">1. Az alapképzési szak megnevezése: </w:t>
      </w:r>
      <w:r>
        <w:t>műszaki szakoktató (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)</w:t>
      </w:r>
    </w:p>
    <w:p w:rsidR="00663C52" w:rsidRDefault="00663C52" w:rsidP="00663C52">
      <w:pPr>
        <w:pStyle w:val="NormlWeb"/>
        <w:ind w:left="380" w:hanging="380"/>
      </w:pPr>
      <w:r>
        <w:rPr>
          <w:b/>
          <w:bCs/>
        </w:rPr>
        <w:t>2. Az alapképzési szakon szerezhető végzettségi szint és a szakképzettség oklevélben szereplő megjelölése</w:t>
      </w:r>
    </w:p>
    <w:p w:rsidR="00663C52" w:rsidRDefault="00663C52" w:rsidP="00663C52">
      <w:pPr>
        <w:pStyle w:val="NormlWeb"/>
        <w:ind w:left="760" w:hanging="380"/>
      </w:pPr>
      <w:r>
        <w:t>-    végzettségi szint: alap- (</w:t>
      </w:r>
      <w:proofErr w:type="spellStart"/>
      <w:r>
        <w:t>baccalaureus</w:t>
      </w:r>
      <w:proofErr w:type="spellEnd"/>
      <w:r>
        <w:t xml:space="preserve">, </w:t>
      </w:r>
      <w:proofErr w:type="spellStart"/>
      <w:r>
        <w:t>bachelor</w:t>
      </w:r>
      <w:proofErr w:type="spellEnd"/>
      <w:r>
        <w:t xml:space="preserve">, rövidítve: </w:t>
      </w:r>
      <w:proofErr w:type="spellStart"/>
      <w:r>
        <w:t>BSc-</w:t>
      </w:r>
      <w:proofErr w:type="spellEnd"/>
      <w:r>
        <w:t>) fokozat</w:t>
      </w:r>
    </w:p>
    <w:p w:rsidR="00663C52" w:rsidRDefault="00663C52" w:rsidP="00663C52">
      <w:pPr>
        <w:pStyle w:val="NormlWeb"/>
        <w:ind w:left="760" w:hanging="380"/>
      </w:pPr>
      <w:r>
        <w:t>-    szakképzettség: műszaki szakoktató</w:t>
      </w:r>
    </w:p>
    <w:p w:rsidR="00663C52" w:rsidRDefault="00663C52" w:rsidP="00663C52">
      <w:pPr>
        <w:pStyle w:val="NormlWeb"/>
        <w:ind w:left="760" w:hanging="380"/>
      </w:pPr>
      <w:r>
        <w:t xml:space="preserve">-    a szakképzettség angol nyelvű megjelölése: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Instructor</w:t>
      </w:r>
      <w:proofErr w:type="spellEnd"/>
    </w:p>
    <w:p w:rsidR="00663C52" w:rsidRDefault="00663C52" w:rsidP="00663C52">
      <w:pPr>
        <w:pStyle w:val="NormlWeb"/>
        <w:ind w:left="760" w:hanging="380"/>
      </w:pPr>
      <w:r>
        <w:t>-    választható specializációk:</w:t>
      </w:r>
    </w:p>
    <w:p w:rsidR="00663C52" w:rsidRDefault="00663C52" w:rsidP="00663C52">
      <w:pPr>
        <w:pStyle w:val="NormlWeb"/>
        <w:ind w:left="760"/>
      </w:pPr>
      <w:proofErr w:type="gramStart"/>
      <w:r>
        <w:t>gépészet</w:t>
      </w:r>
      <w:proofErr w:type="gramEnd"/>
      <w:r>
        <w:t>, elektrotechnika-elektronika, informatika, vegyipar, építészet, könnyű- és nyomdaipar, faipar, nyomdaipar, közlekedés, környezetvédelem-vízgazdálkodás, közszolgálat, biztonságtechnika.</w:t>
      </w:r>
    </w:p>
    <w:p w:rsidR="00663C52" w:rsidRDefault="00663C52" w:rsidP="00663C52">
      <w:pPr>
        <w:pStyle w:val="NormlWeb"/>
      </w:pPr>
      <w:r>
        <w:rPr>
          <w:b/>
          <w:bCs/>
        </w:rPr>
        <w:t xml:space="preserve">3. Képzési terület: </w:t>
      </w:r>
      <w:r>
        <w:t xml:space="preserve">műszaki </w:t>
      </w:r>
    </w:p>
    <w:p w:rsidR="00663C52" w:rsidRDefault="00663C52" w:rsidP="00663C52">
      <w:pPr>
        <w:pStyle w:val="NormlWeb"/>
      </w:pPr>
      <w:r>
        <w:rPr>
          <w:b/>
          <w:bCs/>
        </w:rPr>
        <w:t xml:space="preserve">4. A képzési idő félévekben: </w:t>
      </w:r>
      <w:r>
        <w:t>7 félév</w:t>
      </w:r>
    </w:p>
    <w:p w:rsidR="00663C52" w:rsidRDefault="00663C52" w:rsidP="00663C52">
      <w:pPr>
        <w:pStyle w:val="NormlWeb"/>
      </w:pPr>
      <w:r>
        <w:rPr>
          <w:b/>
          <w:bCs/>
        </w:rPr>
        <w:t xml:space="preserve">5. Az alapfokozat megszerzéséhez összegyűjtendő kreditek száma: </w:t>
      </w:r>
      <w:r>
        <w:t>210 kredit</w:t>
      </w:r>
    </w:p>
    <w:p w:rsidR="00663C52" w:rsidRDefault="00663C52" w:rsidP="00663C52">
      <w:pPr>
        <w:pStyle w:val="NormlWeb"/>
        <w:ind w:left="760" w:hanging="380"/>
      </w:pPr>
      <w:r>
        <w:t>-    a szakorientációja: gyakorlatorientált (60-70 százalék)</w:t>
      </w:r>
    </w:p>
    <w:p w:rsidR="00663C52" w:rsidRDefault="00663C52" w:rsidP="00663C52">
      <w:pPr>
        <w:pStyle w:val="NormlWeb"/>
        <w:ind w:left="760" w:hanging="380"/>
      </w:pPr>
      <w:r>
        <w:t>-    a szakdolgozat készítéséhez rendelt kreditérték:15 kredit</w:t>
      </w:r>
    </w:p>
    <w:p w:rsidR="00663C52" w:rsidRDefault="00663C52" w:rsidP="00663C52">
      <w:pPr>
        <w:pStyle w:val="NormlWeb"/>
        <w:ind w:left="760" w:hanging="380"/>
      </w:pPr>
      <w:r>
        <w:t>-    a szabadon választható tantárgyakhoz rendelhető minimális kreditérték: 10 kredit</w:t>
      </w:r>
    </w:p>
    <w:p w:rsidR="00663C52" w:rsidRDefault="00663C52" w:rsidP="00663C52">
      <w:pPr>
        <w:pStyle w:val="NormlWeb"/>
        <w:ind w:left="380" w:hanging="380"/>
      </w:pPr>
      <w:r>
        <w:rPr>
          <w:b/>
          <w:bCs/>
        </w:rPr>
        <w:t>6.    A szakképzettség képzési területek egységes osztályozási rendszere szerinti tanulmányi területi besorolása:</w:t>
      </w:r>
      <w:r>
        <w:t xml:space="preserve"> 146</w:t>
      </w:r>
    </w:p>
    <w:p w:rsidR="00663C52" w:rsidRDefault="00663C52" w:rsidP="00663C52">
      <w:pPr>
        <w:pStyle w:val="NormlWeb"/>
      </w:pPr>
      <w:r>
        <w:rPr>
          <w:b/>
          <w:bCs/>
        </w:rPr>
        <w:t xml:space="preserve">7. Az alapképzési </w:t>
      </w:r>
      <w:proofErr w:type="gramStart"/>
      <w:r>
        <w:rPr>
          <w:b/>
          <w:bCs/>
        </w:rPr>
        <w:t>szak képzési</w:t>
      </w:r>
      <w:proofErr w:type="gramEnd"/>
      <w:r>
        <w:rPr>
          <w:b/>
          <w:bCs/>
        </w:rPr>
        <w:t xml:space="preserve"> célja és a szakmai kompetenciák</w:t>
      </w:r>
    </w:p>
    <w:p w:rsidR="00663C52" w:rsidRDefault="00663C52" w:rsidP="00663C52">
      <w:pPr>
        <w:pStyle w:val="NormlWeb"/>
      </w:pPr>
      <w:proofErr w:type="gramStart"/>
      <w:r>
        <w:t>A képzés célja műszaki szakoktatók képzése, akik a specializációjukhoz tartozó Országos Képzési Jegyzék szerinti műszaki szakmacsoportok területén felkészültek az iskolai rendszerű és az iskolarendszeren kívüli szakképzésben elsősorban a gyakorlati tárgyak oktatásának megtervezésére, szervezésére, vezetésére, valamint oktatási tevékenység végzésére, a szakmai tantárgyakhoz kapcsolódó laboratóriumi foglalkozások és a vállalati képzőhelyeken folytatott szakmai (üzemi, duális, tanműhelyi) gyakorlatok lebonyolítására, gyakorlati foglalkozások vezetésére, figyelembe véve az egészségmegőrzés, egészségfejlesztés</w:t>
      </w:r>
      <w:proofErr w:type="gramEnd"/>
      <w:r>
        <w:t xml:space="preserve"> </w:t>
      </w:r>
      <w:proofErr w:type="gramStart"/>
      <w:r>
        <w:t>szakterületre</w:t>
      </w:r>
      <w:proofErr w:type="gramEnd"/>
      <w:r>
        <w:t xml:space="preserve"> vonatkozó elméleti és gyakorlati alapjait. A képzés része továbbá a felsőfokú szakképzés, a felnőttképzés, az át- és továbbképzésképzés, valamint a közoktatás gyakorlati képzési feladataira történő felkészítés is. A műszaki szakoktató alapképzési szakon végzettek felkészültek a pedagógus kompetenciaelvárások teljesítésére. </w:t>
      </w:r>
    </w:p>
    <w:p w:rsidR="00663C52" w:rsidRDefault="00663C52" w:rsidP="00663C52">
      <w:pPr>
        <w:pStyle w:val="NormlWeb"/>
      </w:pPr>
      <w:r>
        <w:rPr>
          <w:b/>
          <w:bCs/>
        </w:rPr>
        <w:t>7.1. Az elsajátítandó szakmai kompetenciák</w:t>
      </w:r>
    </w:p>
    <w:p w:rsidR="00663C52" w:rsidRDefault="00663C52" w:rsidP="00663C52">
      <w:pPr>
        <w:pStyle w:val="NormlWeb"/>
      </w:pPr>
      <w:r>
        <w:rPr>
          <w:b/>
          <w:bCs/>
        </w:rPr>
        <w:lastRenderedPageBreak/>
        <w:t>7.1.1. A műszaki szakoktató</w:t>
      </w:r>
    </w:p>
    <w:p w:rsidR="00663C52" w:rsidRDefault="00663C52" w:rsidP="00663C52">
      <w:pPr>
        <w:pStyle w:val="NormlWeb"/>
        <w:ind w:left="380" w:hanging="380"/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    tudása</w:t>
      </w:r>
    </w:p>
    <w:p w:rsidR="00663C52" w:rsidRDefault="00663C52" w:rsidP="00663C52">
      <w:pPr>
        <w:pStyle w:val="NormlWeb"/>
        <w:ind w:left="380" w:hanging="380"/>
      </w:pPr>
      <w:r>
        <w:t>-    Ismeri a szakmai elméleti és gyakorlati oktatás - beleértve a felnőttképzést is - legfontosabb pedagógiai, pszichológiai, szociológiai elméleteit, a nevelés, az oktatás, a képzés alapfogalmait, összefüggéseit, törvényszerűségeit.</w:t>
      </w:r>
    </w:p>
    <w:p w:rsidR="00663C52" w:rsidRDefault="00663C52" w:rsidP="00663C52">
      <w:pPr>
        <w:pStyle w:val="NormlWeb"/>
        <w:ind w:left="380" w:hanging="380"/>
      </w:pPr>
      <w:r>
        <w:t>-    Ismeri a gyakorlati foglalkozások (iskolai, vállalati) tervezésével, szervezésével, megvalósításával és ellenőrzésével kapcsolatos elméleti és gyakorlati ismereteket, az egyéni és csoportos gyakorlatok szervezésének alapelveit, a differenciálás, a felzárkóztatás és a tehetséggondozás alapfogalmait.</w:t>
      </w:r>
    </w:p>
    <w:p w:rsidR="00663C52" w:rsidRDefault="00663C52" w:rsidP="00663C52">
      <w:pPr>
        <w:pStyle w:val="NormlWeb"/>
        <w:ind w:left="380" w:hanging="380"/>
      </w:pPr>
      <w:r>
        <w:t>-    Rendelkezik a vállalati rövidciklusú képzések tervezéséhez, szervezéséhez és vezetéséhez szükséges speciális elméleti és módszertani alapokkal és gyakorlati ismeretekkel.</w:t>
      </w:r>
    </w:p>
    <w:p w:rsidR="00663C52" w:rsidRDefault="00663C52" w:rsidP="00663C52">
      <w:pPr>
        <w:pStyle w:val="NormlWeb"/>
        <w:ind w:left="380" w:hanging="380"/>
      </w:pPr>
      <w:r>
        <w:t>-    Átfogóan ismeri a szakképzés jogszabályi elvárásait és rendszerét.</w:t>
      </w:r>
    </w:p>
    <w:p w:rsidR="00663C52" w:rsidRDefault="00663C52" w:rsidP="00663C52">
      <w:pPr>
        <w:pStyle w:val="NormlWeb"/>
        <w:ind w:left="380" w:hanging="380"/>
      </w:pPr>
      <w:r>
        <w:t>-    Ismeri a műszaki szakterület szakmacsoportjaiba tartozó szakmák körét.</w:t>
      </w:r>
    </w:p>
    <w:p w:rsidR="00663C52" w:rsidRDefault="00663C52" w:rsidP="00663C52">
      <w:pPr>
        <w:pStyle w:val="NormlWeb"/>
        <w:ind w:left="380" w:hanging="380"/>
      </w:pPr>
      <w:r>
        <w:t>-    Ismeri szakterülete ismeretelméleti alapjait, megismerési sajátosságait, logikáját és terminológiáját, valamint kapcsolatát más tudományokkal, tantárgyakkal, műveltségterületekkel, továbbá a különböző tudásterületek közötti összefüggéseket és képes a különböző tudományterületi, szaktárgyi tartalmak integrációjára.</w:t>
      </w:r>
    </w:p>
    <w:p w:rsidR="00663C52" w:rsidRDefault="00663C52" w:rsidP="00663C52">
      <w:pPr>
        <w:pStyle w:val="NormlWeb"/>
        <w:ind w:left="380" w:hanging="380"/>
      </w:pPr>
      <w:r>
        <w:t>-    Ismeri a műszaki szakoktatói szakon a szakmai specializációja szerint adekvát szakképesítések szakmai elméleti és gyakorlati tantárgyait, az egyes tantárgyakhoz kapcsolódó összefüggő szakmai gyakorlati követelményeket.</w:t>
      </w:r>
    </w:p>
    <w:p w:rsidR="00663C52" w:rsidRDefault="00663C52" w:rsidP="00663C52">
      <w:pPr>
        <w:pStyle w:val="NormlWeb"/>
        <w:ind w:left="380" w:hanging="380"/>
      </w:pPr>
      <w:r>
        <w:t>-    Ismeri az egészségmegőrzéssel és egészségfejlesztéssel kapcsolatos alapvető elvárásokat, különösen a szakképzés adekvát szakterületén érvényesítendő környezet-, munka-, baleset- és fogyasztóvédelemmel kapcsolatos követelményeket.</w:t>
      </w:r>
    </w:p>
    <w:p w:rsidR="00663C52" w:rsidRDefault="00663C52" w:rsidP="00663C52">
      <w:pPr>
        <w:pStyle w:val="NormlWeb"/>
        <w:ind w:left="380" w:hanging="380"/>
      </w:pPr>
      <w:r>
        <w:t>-    Ismeri a munkavállalókat érő terhelések szabályozási lehetőségeit, a megterhelések és igénybevételek dinamikus egyensúlyának megvalósításának feladatait.</w:t>
      </w:r>
    </w:p>
    <w:p w:rsidR="00663C52" w:rsidRDefault="00663C52" w:rsidP="00663C52">
      <w:pPr>
        <w:pStyle w:val="NormlWeb"/>
        <w:ind w:left="380" w:hanging="380"/>
      </w:pPr>
      <w:r>
        <w:t>-    Rendelkezik az iskolai szakoktatói tevékenységhez szükséges speciális elméleti és módszertani alapokkal, gyakorlati ismeretekkel.</w:t>
      </w:r>
    </w:p>
    <w:p w:rsidR="00663C52" w:rsidRDefault="00663C52" w:rsidP="00663C52">
      <w:pPr>
        <w:pStyle w:val="NormlWeb"/>
        <w:ind w:left="380" w:hanging="380"/>
      </w:pPr>
      <w:r>
        <w:t>-    Ismeri a duális képzés legfontosabb alapfogalmait, jellemzőit, tipikus megvalósítási formáit.</w:t>
      </w:r>
    </w:p>
    <w:p w:rsidR="00663C52" w:rsidRDefault="00663C52" w:rsidP="00663C52">
      <w:pPr>
        <w:pStyle w:val="NormlWeb"/>
        <w:ind w:left="380" w:hanging="380"/>
      </w:pPr>
      <w:r>
        <w:t>-    Átfogóan ismeri a műszaki szakoktató szakterület tárgykörének alapvető tényeit, irányait és határait.</w:t>
      </w:r>
    </w:p>
    <w:p w:rsidR="00663C52" w:rsidRDefault="00663C52" w:rsidP="00663C52">
      <w:pPr>
        <w:pStyle w:val="NormlWeb"/>
        <w:ind w:left="380" w:hanging="380"/>
      </w:pPr>
      <w:r>
        <w:t>-    Ismeri a műszaki szakoktató szakterület műveléséhez szükséges általános és specifikus matematikai, természet- és társadalomtudományi elveket, szabályokat, összefüggéseket, eljárásokat a szakképzés nézőpontjából.</w:t>
      </w:r>
    </w:p>
    <w:p w:rsidR="00663C52" w:rsidRDefault="00663C52" w:rsidP="00663C52">
      <w:pPr>
        <w:pStyle w:val="NormlWeb"/>
        <w:ind w:left="380" w:hanging="380"/>
      </w:pPr>
      <w:r>
        <w:lastRenderedPageBreak/>
        <w:t>-    Ismeri a szakterületéhez kötődő legfontosabb összefüggéseket, elméleteket és az ezeket felépítő fogalomrendszert a szakképzés nézőpontjából.</w:t>
      </w:r>
    </w:p>
    <w:p w:rsidR="00663C52" w:rsidRDefault="00663C52" w:rsidP="00663C52">
      <w:pPr>
        <w:pStyle w:val="NormlWeb"/>
        <w:ind w:left="380" w:hanging="380"/>
      </w:pPr>
      <w:r>
        <w:t>-    Ismeri szakterülete fő elméleteinek ismeretszerzési és probléma-megoldási módszereit.</w:t>
      </w:r>
    </w:p>
    <w:p w:rsidR="00663C52" w:rsidRDefault="00663C52" w:rsidP="00663C52">
      <w:pPr>
        <w:pStyle w:val="NormlWeb"/>
        <w:ind w:left="380" w:hanging="380"/>
      </w:pPr>
      <w:r>
        <w:t>-    Ismeri azokat az alapvető közgazdasági, vállalkozási és jogi szabályokat, eszközöket, melyek a műszaki szakoktató szak műveléséhez elengedhetetlenül fontosak.</w:t>
      </w:r>
    </w:p>
    <w:p w:rsidR="00663C52" w:rsidRDefault="00663C52" w:rsidP="00663C52">
      <w:pPr>
        <w:pStyle w:val="NormlWeb"/>
        <w:ind w:left="380" w:hanging="380"/>
      </w:pPr>
      <w:r>
        <w:t xml:space="preserve">-    Alapvető tudással rendelkezik a személyiség sajátosságaira és fejlődésére vonatkozó nézetekről, a szocializációról és a </w:t>
      </w:r>
      <w:proofErr w:type="spellStart"/>
      <w:r>
        <w:t>perszonalizációról</w:t>
      </w:r>
      <w:proofErr w:type="spellEnd"/>
      <w:r>
        <w:t>, a hátrányos helyzetű tanulókról, a személyiségfejlődés zavarairól, a magatartásproblémák okairól.</w:t>
      </w:r>
    </w:p>
    <w:p w:rsidR="00663C52" w:rsidRDefault="00663C52" w:rsidP="00663C52">
      <w:pPr>
        <w:pStyle w:val="NormlWeb"/>
        <w:ind w:left="380" w:hanging="380"/>
      </w:pPr>
      <w:r>
        <w:t>-    Ismeri a tanulók életkori sajátosságait, megismerésének módszereit.</w:t>
      </w:r>
    </w:p>
    <w:p w:rsidR="00663C52" w:rsidRDefault="00663C52" w:rsidP="00663C52">
      <w:pPr>
        <w:pStyle w:val="NormlWeb"/>
        <w:ind w:left="380" w:hanging="380"/>
      </w:pPr>
      <w:r>
        <w:t xml:space="preserve">-    Alapvető tudással rendelkezik a társadalmi és csoportközi folyamatokról, a demokrácia működéséről, az </w:t>
      </w:r>
      <w:proofErr w:type="spellStart"/>
      <w:r>
        <w:t>enkulturációról</w:t>
      </w:r>
      <w:proofErr w:type="spellEnd"/>
      <w:r>
        <w:t xml:space="preserve"> és a multikulturalizmusról.</w:t>
      </w:r>
    </w:p>
    <w:p w:rsidR="00663C52" w:rsidRDefault="00663C52" w:rsidP="00663C52">
      <w:pPr>
        <w:pStyle w:val="NormlWeb"/>
        <w:ind w:left="380" w:hanging="380"/>
      </w:pPr>
      <w:r>
        <w:t>-    Rendelkezik az információszerzéshez, az információk feldolgozásához, értelmezéséhez és elrendezéséhez szükséges alapvető (szövegértési, logikai, informatikai) felkészültséggel.</w:t>
      </w:r>
    </w:p>
    <w:p w:rsidR="00663C52" w:rsidRDefault="00663C52" w:rsidP="00663C52">
      <w:pPr>
        <w:pStyle w:val="NormlWeb"/>
        <w:ind w:left="380" w:hanging="380"/>
      </w:pPr>
      <w:r>
        <w:t>-    Alapvető ismeretekkel rendelkezik a különböző motiváció-elméletekről, a tanulási motiváció felismerésének és fejlesztésének módszereiről.</w:t>
      </w:r>
    </w:p>
    <w:p w:rsidR="00663C52" w:rsidRDefault="00663C52" w:rsidP="00663C52">
      <w:pPr>
        <w:pStyle w:val="NormlWeb"/>
        <w:ind w:left="380" w:hanging="380"/>
      </w:pPr>
      <w:r>
        <w:t>-    Rendelkezik a tanulóközpontú tanulási környezet fizikai, emocionális, társas, tanulási sajátosságainak, feltételeinek megteremtéséhez szükséges ismeretekkel.</w:t>
      </w:r>
    </w:p>
    <w:p w:rsidR="00663C52" w:rsidRDefault="00663C52" w:rsidP="00663C52">
      <w:pPr>
        <w:pStyle w:val="NormlWeb"/>
        <w:ind w:left="380" w:hanging="380"/>
      </w:pPr>
      <w:r>
        <w:t>-    Tájékozott a differenciális pedagógia, az adaptív tanulásszervezés, a nevelési-oktatási stratégiák, módszerek kiválasztásának és alkalmazásának kérdéseiben. Ismeri az egész életen át tartó tanulásra felkészítés jelentőségét.</w:t>
      </w:r>
    </w:p>
    <w:p w:rsidR="00663C52" w:rsidRDefault="00663C52" w:rsidP="00663C52">
      <w:pPr>
        <w:pStyle w:val="NormlWeb"/>
        <w:ind w:left="380" w:hanging="380"/>
      </w:pPr>
      <w:r>
        <w:t>-    Tájékozott a szülőkkel és a pedagógiai munkáját segítő különféle szakemberekkel, szakmai intézményekkel való együttműködés módjairól.</w:t>
      </w:r>
    </w:p>
    <w:p w:rsidR="00663C52" w:rsidRDefault="00663C52" w:rsidP="00663C52">
      <w:pPr>
        <w:pStyle w:val="NormlWeb"/>
        <w:ind w:left="380" w:hanging="380"/>
      </w:pPr>
      <w:r>
        <w:t>-    Ismeri a pedagógus szakma jogi és etikai szabályait, normáit.</w:t>
      </w:r>
    </w:p>
    <w:p w:rsidR="00663C52" w:rsidRDefault="00663C52" w:rsidP="00663C52">
      <w:pPr>
        <w:pStyle w:val="NormlWeb"/>
        <w:ind w:left="380" w:hanging="380"/>
      </w:pPr>
      <w:r>
        <w:t>-    Ismeretekkel rendelkezik a reflektív gondolkodás szerepéről a szakmai fejlődésben, a továbbképzés lehetőségeiről, a lelki egészség megőrzésének elméleti és gyakorlati módszereiről.</w:t>
      </w:r>
    </w:p>
    <w:p w:rsidR="00663C52" w:rsidRDefault="00663C52" w:rsidP="00663C52">
      <w:pPr>
        <w:pStyle w:val="NormlWeb"/>
        <w:ind w:left="380" w:hanging="380"/>
      </w:pPr>
      <w:r>
        <w:t>-    Ismeri a tehetség, a sajátos nevelési igény és a hátrányos, halmozottan hátrányos helyzet, valamint a különleges bánásmód igény fogalmát, ismérveit.</w:t>
      </w:r>
    </w:p>
    <w:p w:rsidR="00663C52" w:rsidRDefault="00663C52" w:rsidP="00663C52">
      <w:pPr>
        <w:pStyle w:val="NormlWeb"/>
      </w:pPr>
      <w:r>
        <w:rPr>
          <w:b/>
          <w:bCs/>
        </w:rPr>
        <w:t>b) képességei</w:t>
      </w:r>
    </w:p>
    <w:p w:rsidR="00663C52" w:rsidRDefault="00663C52" w:rsidP="00663C52">
      <w:pPr>
        <w:pStyle w:val="NormlWeb"/>
        <w:ind w:left="380" w:hanging="380"/>
      </w:pPr>
      <w:r>
        <w:t>-    Képes a tanulók szakmai készségének és jártasságának fejlesztésére.</w:t>
      </w:r>
    </w:p>
    <w:p w:rsidR="00663C52" w:rsidRDefault="00663C52" w:rsidP="00663C52">
      <w:pPr>
        <w:pStyle w:val="NormlWeb"/>
        <w:ind w:left="380" w:hanging="380"/>
      </w:pPr>
      <w:r>
        <w:t>-    Képes a szakmai specializációnak megfelelő munkafogások, munkacselekvések, munkatevékenységek elsajátításának és begyakoroltatásának irányítására.</w:t>
      </w:r>
    </w:p>
    <w:p w:rsidR="00663C52" w:rsidRDefault="00663C52" w:rsidP="00663C52">
      <w:pPr>
        <w:pStyle w:val="NormlWeb"/>
        <w:ind w:left="380" w:hanging="380"/>
      </w:pPr>
      <w:r>
        <w:lastRenderedPageBreak/>
        <w:t>-    Képes gyakorlati képzési programok összeállítására, valamint az elméleti követelményekkel való összehangolására.</w:t>
      </w:r>
    </w:p>
    <w:p w:rsidR="00663C52" w:rsidRDefault="00663C52" w:rsidP="00663C52">
      <w:pPr>
        <w:pStyle w:val="NormlWeb"/>
        <w:ind w:left="380" w:hanging="380"/>
      </w:pPr>
      <w:r>
        <w:t xml:space="preserve">-    Képes a gyakorlati vizsgák megtervezésére, megszervezésére, megvalósítására, ellenőrzésére, értékelésére a minőségbiztosítási elvek figyelembevétele révén. </w:t>
      </w:r>
    </w:p>
    <w:p w:rsidR="00663C52" w:rsidRDefault="00663C52" w:rsidP="00663C52">
      <w:pPr>
        <w:pStyle w:val="NormlWeb"/>
        <w:ind w:left="380" w:hanging="380"/>
      </w:pPr>
      <w:r>
        <w:t>-    Képes a tanulók gyakorlati tevékenysége révén a képességeik fejlesztésére, különös tekintettel a logikus gondolkodásra, a problémamegoldásra, az ismeretszerzésre és a műszaki kommunikációra.</w:t>
      </w:r>
    </w:p>
    <w:p w:rsidR="00663C52" w:rsidRDefault="00663C52" w:rsidP="00663C52">
      <w:pPr>
        <w:pStyle w:val="NormlWeb"/>
        <w:ind w:left="380" w:hanging="380"/>
      </w:pPr>
      <w:r>
        <w:t>-    Képes szakmódszertani, szaktárgyi, tanuláselméleti és tantervi tudásának hatékony integrálására.</w:t>
      </w:r>
    </w:p>
    <w:p w:rsidR="00663C52" w:rsidRDefault="00663C52" w:rsidP="00663C52">
      <w:pPr>
        <w:pStyle w:val="NormlWeb"/>
        <w:ind w:left="380" w:hanging="380"/>
      </w:pPr>
      <w:r>
        <w:t>-    Képes a gyakorlati oktatási folyamat megtervezésére, megszervezésére, megvalósítására, ellenőrzésére és értékelésére a legkülönfélébb oktatási formák (tanműhely, laboratórium) esetében.</w:t>
      </w:r>
    </w:p>
    <w:p w:rsidR="00663C52" w:rsidRDefault="00663C52" w:rsidP="00663C52">
      <w:pPr>
        <w:pStyle w:val="NormlWeb"/>
        <w:ind w:left="380" w:hanging="380"/>
      </w:pPr>
      <w:r>
        <w:t>-    Képes az oktatási stratégiáknak (módszerek, munka- és szervezeti formák, taneszközök) a gyakorlati oktatás nézőpontjából való megválasztására, alkalmazására, a megvalósítás eredményének ellenőrzésére, értékelésére, majd a folyamat korrekciójára.</w:t>
      </w:r>
    </w:p>
    <w:p w:rsidR="00663C52" w:rsidRDefault="00663C52" w:rsidP="00663C52">
      <w:pPr>
        <w:pStyle w:val="NormlWeb"/>
        <w:ind w:left="380" w:hanging="380"/>
      </w:pPr>
      <w:r>
        <w:t>-    Képes a szakmai gyakorlat (iskolai, vállalati) speciális összefüggéseivel, fogalmaival kapcsolatos egyéni megértési nehézségek kezelésére.</w:t>
      </w:r>
    </w:p>
    <w:p w:rsidR="00663C52" w:rsidRDefault="00663C52" w:rsidP="00663C52">
      <w:pPr>
        <w:pStyle w:val="NormlWeb"/>
        <w:ind w:left="380" w:hanging="380"/>
      </w:pPr>
      <w:r>
        <w:t>-    Képes a szakképzéssel összefüggő tanórán kívüli nevelőmunkára, a szakképzést elősegítő pályaorientációs feladatok ellátására.</w:t>
      </w:r>
    </w:p>
    <w:p w:rsidR="00663C52" w:rsidRDefault="00663C52" w:rsidP="00663C52">
      <w:pPr>
        <w:pStyle w:val="NormlWeb"/>
        <w:ind w:left="380" w:hanging="380"/>
      </w:pPr>
      <w:r>
        <w:t>-    Képes a szakképzés keretében a felnőttképzés és a duális képzés megtervezésére, megszervezésére, megvalósítására, ellenőrzésére, képes megtervezni és vezetni a vállalati rövidciklusú képzéseket.</w:t>
      </w:r>
    </w:p>
    <w:p w:rsidR="00663C52" w:rsidRDefault="00663C52" w:rsidP="00663C52">
      <w:pPr>
        <w:pStyle w:val="NormlWeb"/>
        <w:ind w:left="380" w:hanging="380"/>
      </w:pPr>
      <w:r>
        <w:t>-    Képes közreműködni a vállalati gyakorlati képzési helyek kialakításában.</w:t>
      </w:r>
    </w:p>
    <w:p w:rsidR="00663C52" w:rsidRDefault="00663C52" w:rsidP="00663C52">
      <w:pPr>
        <w:pStyle w:val="NormlWeb"/>
        <w:ind w:left="380" w:hanging="380"/>
      </w:pPr>
      <w:r>
        <w:t>-    Képes a környezet-, a munka-, a baleset- és a fogyasztóvédelemmel kapcsolatos követelmények érvényesítésére a szakmai gyakorlati képzésben.</w:t>
      </w:r>
    </w:p>
    <w:p w:rsidR="00663C52" w:rsidRDefault="00663C52" w:rsidP="00663C52">
      <w:pPr>
        <w:pStyle w:val="NormlWeb"/>
        <w:ind w:left="380" w:hanging="380"/>
      </w:pPr>
      <w:r>
        <w:t>-    Képes az egészségmegőrzéssel kapcsolatos információk értelmezésére, hasznosítására, a korszerű vezetői ismeretek, készségek, egészségfejlesztési ismeretek alkalmazására az egészséget és hatékonyságot támogató munkahelyi környezet kialakítása érdekében.</w:t>
      </w:r>
    </w:p>
    <w:p w:rsidR="00663C52" w:rsidRDefault="00663C52" w:rsidP="00663C52">
      <w:pPr>
        <w:pStyle w:val="NormlWeb"/>
        <w:ind w:left="380" w:hanging="380"/>
      </w:pPr>
      <w:r>
        <w:t>-    Képes saját önálló tanulásának, továbbképzésének megtervezésére és megszervezésére.</w:t>
      </w:r>
    </w:p>
    <w:p w:rsidR="00663C52" w:rsidRDefault="00663C52" w:rsidP="00663C52">
      <w:pPr>
        <w:pStyle w:val="NormlWeb"/>
        <w:ind w:left="380" w:hanging="380"/>
      </w:pPr>
      <w:r>
        <w:t>-    Képes a szakterületére jellemző online és nyomtatott szakirodalom magyar és részben idegen nyelven történő megértésére és használatára.</w:t>
      </w:r>
    </w:p>
    <w:p w:rsidR="00663C52" w:rsidRDefault="00663C52" w:rsidP="00663C52">
      <w:pPr>
        <w:pStyle w:val="NormlWeb"/>
        <w:ind w:left="380" w:hanging="380"/>
      </w:pPr>
      <w:r>
        <w:t>-    A szakképzés nézőpontjából képes a műszaki szakterület ismeretrendszerét alkotó diszciplínák alapfokú analízisére, az összefüggések szintetikus megfogalmazására és adekvát értékelő tevékenységre.</w:t>
      </w:r>
    </w:p>
    <w:p w:rsidR="00663C52" w:rsidRDefault="00663C52" w:rsidP="00663C52">
      <w:pPr>
        <w:pStyle w:val="NormlWeb"/>
        <w:ind w:left="380" w:hanging="380"/>
      </w:pPr>
      <w:r>
        <w:lastRenderedPageBreak/>
        <w:t>-    A szakképzés nézőpontjából képes az adott műszaki szakterület legfontosabb elméleteit, eljárásrendjét és az azokkal összefüggő terminológiát feladatok végrehajtásakor alkalmazni.</w:t>
      </w:r>
    </w:p>
    <w:p w:rsidR="00663C52" w:rsidRDefault="00663C52" w:rsidP="00663C52">
      <w:pPr>
        <w:pStyle w:val="NormlWeb"/>
        <w:ind w:left="380" w:hanging="380"/>
      </w:pPr>
      <w:r>
        <w:t>-    Képes önálló tanulás megtervezésére, megszervezésére és végzésére.</w:t>
      </w:r>
    </w:p>
    <w:p w:rsidR="00663C52" w:rsidRDefault="00663C52" w:rsidP="00663C52">
      <w:pPr>
        <w:pStyle w:val="NormlWeb"/>
        <w:ind w:left="380" w:hanging="380"/>
      </w:pPr>
      <w:r>
        <w:t>-    Képes rutin szakmai problémák azonosítására, azok megoldásához szükséges elvi és gyakorlati háttér feltárására, megfogalmazására és (standard műveletek gyakorlati alkalmazásával) megoldására.</w:t>
      </w:r>
    </w:p>
    <w:p w:rsidR="00663C52" w:rsidRDefault="00663C52" w:rsidP="00663C52">
      <w:pPr>
        <w:pStyle w:val="NormlWeb"/>
        <w:ind w:left="380" w:hanging="380"/>
      </w:pPr>
      <w:r>
        <w:t>-    Képes használni, megérteni szakterületének jellemző szakirodalmát, elektronikus, internet alapú, könyvtári forrásait.</w:t>
      </w:r>
    </w:p>
    <w:p w:rsidR="00663C52" w:rsidRDefault="00663C52" w:rsidP="00663C52">
      <w:pPr>
        <w:pStyle w:val="NormlWeb"/>
        <w:ind w:left="380" w:hanging="380"/>
      </w:pPr>
      <w:r>
        <w:t>-    A megszerzett informatikai ismereteket képes a szakterületén adódó feladatok megoldásában alkalmazni.</w:t>
      </w:r>
    </w:p>
    <w:p w:rsidR="00663C52" w:rsidRDefault="00663C52" w:rsidP="00663C52">
      <w:pPr>
        <w:pStyle w:val="NormlWeb"/>
        <w:ind w:left="380" w:hanging="380"/>
      </w:pPr>
      <w:r>
        <w:t>-    Képes egyszerűbb, a szakképzés nézőpontjából fontos műszaki rendszerek és folyamatok modellezésére, különös tekintettel az iskolai és a vállalati gyakorlatok eltérő szempontjaira.</w:t>
      </w:r>
    </w:p>
    <w:p w:rsidR="00663C52" w:rsidRDefault="00663C52" w:rsidP="00663C52">
      <w:pPr>
        <w:pStyle w:val="NormlWeb"/>
        <w:ind w:left="380" w:hanging="380"/>
      </w:pPr>
      <w:r>
        <w:t>-    Képes ismereteit alkotó módon használva munkahelye (iskolai tanműhely, vállalati gyakorlóhely) erőforrásaival hatékonyan gazdálkodni.</w:t>
      </w:r>
    </w:p>
    <w:p w:rsidR="00663C52" w:rsidRDefault="00663C52" w:rsidP="00663C52">
      <w:pPr>
        <w:pStyle w:val="NormlWeb"/>
        <w:ind w:left="380" w:hanging="380"/>
      </w:pPr>
      <w:r>
        <w:t>-    Munkája során képes alkalmazni és betartatni a biztonságtechnikai, tűzvédelmi és higiéniai szabályokat, előírásokat.</w:t>
      </w:r>
    </w:p>
    <w:p w:rsidR="00663C52" w:rsidRDefault="00663C52" w:rsidP="00663C52">
      <w:pPr>
        <w:pStyle w:val="NormlWeb"/>
        <w:ind w:left="380" w:hanging="380"/>
      </w:pPr>
      <w:r>
        <w:t>-    Képes arra, hogy szakterületének megfelelően, szakmailag adekvát módon, szóban és írásban kommunikáljon.</w:t>
      </w:r>
    </w:p>
    <w:p w:rsidR="00663C52" w:rsidRDefault="00663C52" w:rsidP="00663C52">
      <w:pPr>
        <w:pStyle w:val="NormlWeb"/>
        <w:ind w:left="380" w:hanging="380"/>
      </w:pPr>
      <w:r>
        <w:t>-    Képes arra, hogy szakterületének megfelelően egy idegen nyelven szakmailag adekvát módon kommunikáljon.</w:t>
      </w:r>
    </w:p>
    <w:p w:rsidR="00663C52" w:rsidRDefault="00663C52" w:rsidP="00663C52">
      <w:pPr>
        <w:pStyle w:val="NormlWeb"/>
        <w:ind w:left="380" w:hanging="380"/>
      </w:pPr>
      <w:r>
        <w:t>-    Képes a tehetséges, a nehézségekkel küzdő vagy a sajátos nevelési igényű, a hátrányos helyzetű, halmozottan hátrányos helyzetű, valamint a különleges bánásmódot igénylő tanulókat felismerni, hatékonyan nevelni, oktatni, számukra differenciált bánásmódot nyújtani.</w:t>
      </w:r>
    </w:p>
    <w:p w:rsidR="00663C52" w:rsidRDefault="00663C52" w:rsidP="00663C52">
      <w:pPr>
        <w:pStyle w:val="NormlWeb"/>
        <w:ind w:left="380" w:hanging="380"/>
      </w:pPr>
      <w:r>
        <w:t>-    Képes a személyiségfejlesztési lehetőségek kihasználására, a tanulók önálló ismeretszerzésének támogatására.</w:t>
      </w:r>
    </w:p>
    <w:p w:rsidR="00663C52" w:rsidRDefault="00663C52" w:rsidP="00663C52">
      <w:pPr>
        <w:pStyle w:val="NormlWeb"/>
        <w:ind w:left="380" w:hanging="380"/>
      </w:pPr>
      <w:r>
        <w:t>-    Képes a konfliktusok hatékony kezelésére.</w:t>
      </w:r>
    </w:p>
    <w:p w:rsidR="00663C52" w:rsidRDefault="00663C52" w:rsidP="00663C52">
      <w:pPr>
        <w:pStyle w:val="NormlWeb"/>
        <w:ind w:left="380" w:hanging="380"/>
      </w:pPr>
      <w:r>
        <w:t>-    Képes értelmezni és a tanulók érdekében felhasználni azokat a társadalmi-kulturális jelenségeket, amelyek befolyásolják a tanulók pályaorientációját, elhelyezkedési esélyeit.</w:t>
      </w:r>
    </w:p>
    <w:p w:rsidR="00663C52" w:rsidRDefault="00663C52" w:rsidP="00663C52">
      <w:pPr>
        <w:pStyle w:val="NormlWeb"/>
        <w:ind w:left="380" w:hanging="380"/>
      </w:pPr>
      <w:r>
        <w:t>-    Képes az érdeklődés, a figyelem folyamatos fenntartására, a tanulási nehézségek felismerésére a végzettségének megfelelő korosztály és a felnőttoktatás keretében egyaránt.</w:t>
      </w:r>
    </w:p>
    <w:p w:rsidR="00663C52" w:rsidRDefault="00663C52" w:rsidP="00663C52">
      <w:pPr>
        <w:pStyle w:val="NormlWeb"/>
        <w:ind w:left="380" w:hanging="380"/>
      </w:pPr>
      <w:r>
        <w:t>-    Képes a megértési nehézségek felismerésére és kezelésére.</w:t>
      </w:r>
    </w:p>
    <w:p w:rsidR="00663C52" w:rsidRDefault="00663C52" w:rsidP="00663C52">
      <w:pPr>
        <w:pStyle w:val="NormlWeb"/>
        <w:ind w:left="380" w:hanging="380"/>
      </w:pPr>
      <w:r>
        <w:lastRenderedPageBreak/>
        <w:t>-    Képes a tanulókkal a kölcsönös tiszteletre és bizalomra épülő kapcsolatrendszer megteremtésére, az együttműködési elvek és formák közös kialakítására, elfogadtatására.</w:t>
      </w:r>
    </w:p>
    <w:p w:rsidR="00663C52" w:rsidRDefault="00663C52" w:rsidP="00663C52">
      <w:pPr>
        <w:pStyle w:val="NormlWeb"/>
        <w:ind w:left="380" w:hanging="380"/>
      </w:pPr>
      <w:r>
        <w:t>-    Szakmai szituációkban képes szakszerű, közérthető, nyílt és hiteles kommunikációra diákokkal, szülőkkel, a szaktárgyainak megfelelő szakterületek képviselőivel, az iskolai és iskolán kívüli munkatársakkal a partnerek életkorának, kultúrájának megfelelően.</w:t>
      </w:r>
    </w:p>
    <w:p w:rsidR="00663C52" w:rsidRDefault="00663C52" w:rsidP="00663C52">
      <w:pPr>
        <w:pStyle w:val="NormlWeb"/>
        <w:ind w:left="380" w:hanging="380"/>
      </w:pPr>
      <w:r>
        <w:t>-    Képes felismerni, értelmezni kommunikációs nehézségeit és ezen a téren önmagát fejleszteni.</w:t>
      </w:r>
    </w:p>
    <w:p w:rsidR="00663C52" w:rsidRDefault="00663C52" w:rsidP="00663C52">
      <w:pPr>
        <w:pStyle w:val="NormlWeb"/>
        <w:ind w:left="380" w:hanging="380"/>
      </w:pPr>
      <w:r>
        <w:t>-    Képes pedagógiai tapasztalatai és nézetei reflektív értelmezésére, elemzésére, értékelésére.</w:t>
      </w:r>
    </w:p>
    <w:p w:rsidR="00663C52" w:rsidRDefault="00663C52" w:rsidP="00663C52">
      <w:pPr>
        <w:pStyle w:val="NormlWeb"/>
        <w:ind w:left="380" w:hanging="380"/>
      </w:pPr>
      <w:r>
        <w:t>-    Képes meghatározni saját szakmai szerepvállalását.</w:t>
      </w:r>
    </w:p>
    <w:p w:rsidR="00663C52" w:rsidRDefault="00663C52" w:rsidP="00663C52">
      <w:pPr>
        <w:pStyle w:val="NormlWeb"/>
        <w:ind w:left="380" w:hanging="380"/>
      </w:pPr>
      <w:r>
        <w:t>-    Képes mindenkiben meglátni az értékeket és pozitív érzelmekkel (szeretettel) viszonyulni minden tanítványához.</w:t>
      </w:r>
    </w:p>
    <w:p w:rsidR="00663C52" w:rsidRDefault="00663C52" w:rsidP="00663C52">
      <w:pPr>
        <w:pStyle w:val="NormlWeb"/>
        <w:ind w:left="380" w:hanging="380"/>
      </w:pPr>
      <w:r>
        <w:t xml:space="preserve">-    Pedagógiai helyzetekben képes együttműködésre, kölcsönösségre, </w:t>
      </w:r>
      <w:proofErr w:type="spellStart"/>
      <w:r>
        <w:t>asszertivitásra</w:t>
      </w:r>
      <w:proofErr w:type="spellEnd"/>
      <w:r>
        <w:t>, segítő kommunikációra.</w:t>
      </w:r>
    </w:p>
    <w:p w:rsidR="00663C52" w:rsidRDefault="00663C52" w:rsidP="00663C52">
      <w:pPr>
        <w:pStyle w:val="NormlWeb"/>
        <w:ind w:left="380" w:hanging="380"/>
      </w:pPr>
      <w:r>
        <w:t>-    A tananyag feldolgozása során tudatosan él a transzferhatás kihasználásának lehetőségeivel.</w:t>
      </w:r>
    </w:p>
    <w:p w:rsidR="00663C52" w:rsidRDefault="00663C52" w:rsidP="00663C52">
      <w:pPr>
        <w:pStyle w:val="NormlWeb"/>
        <w:ind w:left="380" w:hanging="380"/>
      </w:pPr>
      <w:r>
        <w:t>-    Képes a szaktárgyainak tanításával, tanulásirányításával kapcsolatos átfogó, megalapozó szakmai kérdések átgondolására és az ide vonatkozó források alapján megfelelő válaszok kidolgozására.</w:t>
      </w:r>
    </w:p>
    <w:p w:rsidR="00663C52" w:rsidRDefault="00663C52" w:rsidP="00663C52">
      <w:pPr>
        <w:pStyle w:val="NormlWeb"/>
      </w:pPr>
      <w:r>
        <w:rPr>
          <w:b/>
          <w:bCs/>
        </w:rPr>
        <w:t>c) attitűdje</w:t>
      </w:r>
    </w:p>
    <w:p w:rsidR="00663C52" w:rsidRDefault="00663C52" w:rsidP="00663C52">
      <w:pPr>
        <w:pStyle w:val="NormlWeb"/>
        <w:ind w:left="380" w:hanging="380"/>
      </w:pPr>
      <w:r>
        <w:t>-    Vállalja a pedagógus szakma társadalmi szerepét, alapvető viszonyát a világhoz.</w:t>
      </w:r>
    </w:p>
    <w:p w:rsidR="00663C52" w:rsidRDefault="00663C52" w:rsidP="00663C52">
      <w:pPr>
        <w:pStyle w:val="NormlWeb"/>
        <w:ind w:left="380" w:hanging="380"/>
      </w:pPr>
      <w:r>
        <w:t>-    Nyitott a pedagógus szakma átfogó gondolkodásmódjának és gyakorlati működés alapvető jellemzőinek hiteles közvetítésére, átadására.</w:t>
      </w:r>
    </w:p>
    <w:p w:rsidR="00663C52" w:rsidRDefault="00663C52" w:rsidP="00663C52">
      <w:pPr>
        <w:pStyle w:val="NormlWeb"/>
        <w:ind w:left="380" w:hanging="380"/>
      </w:pPr>
      <w:r>
        <w:t>-    Törekszik arra, hogy önképzése a szakmai és pedagógiai céljai megvalósulásának egyik eszközévé váljon.</w:t>
      </w:r>
    </w:p>
    <w:p w:rsidR="00663C52" w:rsidRDefault="00663C52" w:rsidP="00663C52">
      <w:pPr>
        <w:pStyle w:val="NormlWeb"/>
        <w:ind w:left="380" w:hanging="380"/>
      </w:pPr>
      <w:r>
        <w:t>-    Törekszik arra, hogy a problémákat lehetőleg másokkal együttműködve oldja meg.</w:t>
      </w:r>
    </w:p>
    <w:p w:rsidR="00663C52" w:rsidRDefault="00663C52" w:rsidP="00663C52">
      <w:pPr>
        <w:pStyle w:val="NormlWeb"/>
        <w:ind w:left="380" w:hanging="380"/>
      </w:pPr>
      <w:r>
        <w:t>-    Nyitott és kezdeményező az adott vállalat képzési, továbbképzési, betanítási feladatainak tervezése és lebonyolítása iránt.</w:t>
      </w:r>
    </w:p>
    <w:p w:rsidR="00663C52" w:rsidRDefault="00663C52" w:rsidP="00663C52">
      <w:pPr>
        <w:pStyle w:val="NormlWeb"/>
        <w:ind w:left="380" w:hanging="380"/>
      </w:pPr>
      <w:r>
        <w:t>-    Vállalja szakmája társadalmi szerepét, alapvető viszonyát a világhoz.</w:t>
      </w:r>
    </w:p>
    <w:p w:rsidR="00663C52" w:rsidRDefault="00663C52" w:rsidP="00663C52">
      <w:pPr>
        <w:pStyle w:val="NormlWeb"/>
        <w:ind w:left="380" w:hanging="380"/>
      </w:pPr>
      <w:r>
        <w:t>-    Nyitott a műszaki szakterületen zajló, a szakképzés szempontjából kiemelt szakmai, technológiai fejlesztés és innováció megismerésére és elfogadására, hiteles közvetítésére.</w:t>
      </w:r>
    </w:p>
    <w:p w:rsidR="00663C52" w:rsidRDefault="00663C52" w:rsidP="00663C52">
      <w:pPr>
        <w:pStyle w:val="NormlWeb"/>
        <w:ind w:left="380" w:hanging="380"/>
      </w:pPr>
      <w:r>
        <w:t>-    Törekszik arra, hogy önképzése a szakmai és pedagógusi céljai megvalósításának egyik eszközévé váljon.</w:t>
      </w:r>
    </w:p>
    <w:p w:rsidR="00663C52" w:rsidRDefault="00663C52" w:rsidP="00663C52">
      <w:pPr>
        <w:pStyle w:val="NormlWeb"/>
        <w:ind w:left="380" w:hanging="380"/>
      </w:pPr>
      <w:r>
        <w:lastRenderedPageBreak/>
        <w:t>-    Komplex megközelítést kívánó, illetve váratlan döntési helyzetekben is a jogszabályok és etikai normák teljes körű figyelembevételével hozza meg döntését.</w:t>
      </w:r>
    </w:p>
    <w:p w:rsidR="00663C52" w:rsidRDefault="00663C52" w:rsidP="00663C52">
      <w:pPr>
        <w:pStyle w:val="NormlWeb"/>
        <w:ind w:left="380" w:hanging="380"/>
      </w:pPr>
      <w:r>
        <w:t>-    Törekszik arra, hogy a problémákat lehetőleg másokkal együttműködésben oldja meg.</w:t>
      </w:r>
    </w:p>
    <w:p w:rsidR="00663C52" w:rsidRDefault="00663C52" w:rsidP="00663C52">
      <w:pPr>
        <w:pStyle w:val="NormlWeb"/>
        <w:ind w:left="380" w:hanging="380"/>
      </w:pPr>
      <w:r>
        <w:t>-    Tiszteli a tanulók személyiségét.</w:t>
      </w:r>
    </w:p>
    <w:p w:rsidR="00663C52" w:rsidRDefault="00663C52" w:rsidP="00663C52">
      <w:pPr>
        <w:pStyle w:val="NormlWeb"/>
        <w:ind w:left="380" w:hanging="380"/>
      </w:pPr>
      <w:r>
        <w:t>-    Érzékeny a tanulók problémáira, törekszik az egészséges személyiségfejlesztés feltételeit biztosítani minden tanuló számára.</w:t>
      </w:r>
    </w:p>
    <w:p w:rsidR="00663C52" w:rsidRDefault="00663C52" w:rsidP="00663C52">
      <w:pPr>
        <w:pStyle w:val="NormlWeb"/>
        <w:ind w:left="380" w:hanging="380"/>
      </w:pPr>
      <w:r>
        <w:t>-    Törekszik az aktív együttműködésre a szakmai elméleti tárgyak tanáraival.</w:t>
      </w:r>
    </w:p>
    <w:p w:rsidR="00663C52" w:rsidRDefault="00663C52" w:rsidP="00663C52">
      <w:pPr>
        <w:pStyle w:val="NormlWeb"/>
        <w:ind w:left="380" w:hanging="380"/>
      </w:pPr>
      <w:r>
        <w:t>-    Fontosnak tartja a tanulás és tanítás folyamatainak tudatosodását, az önszabályozó tanulás támogatásához szükséges tudás és képesség megszerzését, a tanulási képességek fejlesztését, továbbá nyitott az egész életen át tartó tanulásra.</w:t>
      </w:r>
    </w:p>
    <w:p w:rsidR="00663C52" w:rsidRDefault="00663C52" w:rsidP="00663C52">
      <w:pPr>
        <w:pStyle w:val="NormlWeb"/>
        <w:ind w:left="380" w:hanging="380"/>
      </w:pPr>
      <w:r>
        <w:t>-    Törekszik az életkori, egyéni és csoport sajátosságoknak megfelelő, aktivitást, interaktivitást, differenciálást elősegítő tanulási, tanítási stratégiák, módszerek alkalmazására.</w:t>
      </w:r>
    </w:p>
    <w:p w:rsidR="00663C52" w:rsidRDefault="00663C52" w:rsidP="00663C52">
      <w:pPr>
        <w:pStyle w:val="NormlWeb"/>
        <w:ind w:left="380" w:hanging="380"/>
      </w:pPr>
      <w:r>
        <w:t>-    Reálisan ítéli meg a pedagógus szerepét a fejlesztő értékelés folyamatában.</w:t>
      </w:r>
    </w:p>
    <w:p w:rsidR="00663C52" w:rsidRDefault="00663C52" w:rsidP="00663C52">
      <w:pPr>
        <w:pStyle w:val="NormlWeb"/>
        <w:ind w:left="380" w:hanging="380"/>
      </w:pPr>
      <w:r>
        <w:t>-    Nyitott arra, hogy a konfliktushelyzetek, problémák feltárása, illetve megoldása érdekében szakmai segítséget kérjen és elfogadjon.</w:t>
      </w:r>
    </w:p>
    <w:p w:rsidR="00663C52" w:rsidRDefault="00663C52" w:rsidP="00663C52">
      <w:pPr>
        <w:pStyle w:val="NormlWeb"/>
        <w:ind w:left="380" w:hanging="380"/>
      </w:pPr>
      <w:r>
        <w:t>-    Kész részt vállalni a szaktárggyal kapcsolatos fejlesztési, innovációs tevékenységben.</w:t>
      </w:r>
    </w:p>
    <w:p w:rsidR="00663C52" w:rsidRDefault="00663C52" w:rsidP="00663C52">
      <w:pPr>
        <w:pStyle w:val="NormlWeb"/>
        <w:ind w:left="380" w:hanging="380"/>
      </w:pPr>
      <w:r>
        <w:t>-    Figyelemmel kíséri saját tevékenységének másokra gyakorolt hatását, és reflektív módon törekszik tevékenységének javítására, szakmai felkészültségének folyamatos fejlesztésére.</w:t>
      </w:r>
    </w:p>
    <w:p w:rsidR="00663C52" w:rsidRDefault="00663C52" w:rsidP="00663C52">
      <w:pPr>
        <w:pStyle w:val="NormlWeb"/>
        <w:ind w:left="380" w:hanging="380"/>
      </w:pPr>
      <w:r>
        <w:t>-    Szakmai műveltségét nem tekinti állandónak, kész a folyamatos szaktudományi, szakmódszertani és neveléstudományi megújulásra.</w:t>
      </w:r>
    </w:p>
    <w:p w:rsidR="00663C52" w:rsidRDefault="00663C52" w:rsidP="00663C52">
      <w:pPr>
        <w:pStyle w:val="NormlWeb"/>
        <w:ind w:left="380" w:hanging="380"/>
      </w:pPr>
      <w:r>
        <w:t>-    Nyitott a pedagógiai tevékenységére vonatkozó építő kritikára.</w:t>
      </w:r>
    </w:p>
    <w:p w:rsidR="00663C52" w:rsidRDefault="00663C52" w:rsidP="00663C52">
      <w:pPr>
        <w:pStyle w:val="NormlWeb"/>
        <w:ind w:left="380" w:hanging="380"/>
      </w:pPr>
      <w:r>
        <w:t>-    Elkötelezett a nemzeti értékek és azonosságtudat iránt, nyitott a demokratikus gondolkodásra, magatartásra nevelés, valamint a környezettudatosság iránt.</w:t>
      </w:r>
    </w:p>
    <w:p w:rsidR="00663C52" w:rsidRDefault="00663C52" w:rsidP="00663C52">
      <w:pPr>
        <w:pStyle w:val="NormlWeb"/>
        <w:ind w:left="380" w:hanging="380"/>
      </w:pPr>
      <w:r>
        <w:t>-    Elkötelezett az alapvető demokratikus értékek iránt.</w:t>
      </w:r>
    </w:p>
    <w:p w:rsidR="00663C52" w:rsidRDefault="00663C52" w:rsidP="00663C52">
      <w:pPr>
        <w:pStyle w:val="NormlWeb"/>
        <w:ind w:left="380" w:hanging="380"/>
      </w:pPr>
      <w:r>
        <w:t xml:space="preserve">-    Szociális érzékenység és a segítőkészség jellemzi. Előítéletektől mentesen végzi munkáját, igyekszik az </w:t>
      </w:r>
      <w:proofErr w:type="spellStart"/>
      <w:r>
        <w:t>inklúzió</w:t>
      </w:r>
      <w:proofErr w:type="spellEnd"/>
      <w:r>
        <w:t xml:space="preserve"> szemléletét magáévá tenni.</w:t>
      </w:r>
    </w:p>
    <w:p w:rsidR="00663C52" w:rsidRDefault="00663C52" w:rsidP="00663C52">
      <w:pPr>
        <w:pStyle w:val="NormlWeb"/>
      </w:pPr>
      <w:r>
        <w:rPr>
          <w:b/>
          <w:bCs/>
        </w:rPr>
        <w:t>d) autonómiája és felelőssége</w:t>
      </w:r>
    </w:p>
    <w:p w:rsidR="00663C52" w:rsidRDefault="00663C52" w:rsidP="00663C52">
      <w:pPr>
        <w:pStyle w:val="NormlWeb"/>
        <w:ind w:left="380" w:hanging="380"/>
      </w:pPr>
      <w:r>
        <w:t>-    Szakmai útmutatás alapján végzi átfogó és speciális szakmai kérdések végiggondolását és adott források alapján történő kidolgozását.</w:t>
      </w:r>
    </w:p>
    <w:p w:rsidR="00663C52" w:rsidRDefault="00663C52" w:rsidP="00663C52">
      <w:pPr>
        <w:pStyle w:val="NormlWeb"/>
        <w:ind w:left="380" w:hanging="380"/>
      </w:pPr>
      <w:r>
        <w:t>-    Felelősséggel részt vállal a szakképzéssel kapcsolatos szakmai nézetek kialakításában, indoklásában.</w:t>
      </w:r>
    </w:p>
    <w:p w:rsidR="00663C52" w:rsidRDefault="00663C52" w:rsidP="00663C52">
      <w:pPr>
        <w:pStyle w:val="NormlWeb"/>
        <w:ind w:left="380" w:hanging="380"/>
      </w:pPr>
      <w:r>
        <w:lastRenderedPageBreak/>
        <w:t>-    A szakmát megalapozó nézeteket felelősséggel vállalja.</w:t>
      </w:r>
    </w:p>
    <w:p w:rsidR="00663C52" w:rsidRDefault="00663C52" w:rsidP="00663C52">
      <w:pPr>
        <w:pStyle w:val="NormlWeb"/>
        <w:ind w:left="380" w:hanging="380"/>
      </w:pPr>
      <w:r>
        <w:t>-    Szakmai tevékenysége során egyaránt képviseli szakterületének műszaki és pedagógiai elveit, ezek kapcsolatait.</w:t>
      </w:r>
    </w:p>
    <w:p w:rsidR="00663C52" w:rsidRDefault="00663C52" w:rsidP="00663C52">
      <w:pPr>
        <w:pStyle w:val="NormlWeb"/>
        <w:ind w:left="380" w:hanging="380"/>
      </w:pPr>
      <w:r>
        <w:t>-    Hitelesen képviseli a pedagógus szakma társadalmi szerepét, alapvető viszonyát a világhoz.</w:t>
      </w:r>
    </w:p>
    <w:p w:rsidR="00663C52" w:rsidRDefault="00663C52" w:rsidP="00663C52">
      <w:pPr>
        <w:pStyle w:val="NormlWeb"/>
        <w:ind w:left="380" w:hanging="380"/>
      </w:pPr>
      <w:r>
        <w:t>-    Váratlan döntési helyzetekben is önállóan végzi az átfogó, megalapozó szakmai kérdések végiggondolását és adott források alapján történő kidolgozását.</w:t>
      </w:r>
    </w:p>
    <w:p w:rsidR="00663C52" w:rsidRDefault="00663C52" w:rsidP="00663C52">
      <w:pPr>
        <w:pStyle w:val="NormlWeb"/>
        <w:ind w:left="380" w:hanging="380"/>
      </w:pPr>
      <w:r>
        <w:t>-    Szakmai feladatainak elvégzése során együttműködik más (elsődlegesen a pedagógiai) szakterület képzett szakembereivel is.</w:t>
      </w:r>
    </w:p>
    <w:p w:rsidR="00663C52" w:rsidRDefault="00663C52" w:rsidP="00663C52">
      <w:pPr>
        <w:pStyle w:val="NormlWeb"/>
        <w:ind w:left="380" w:hanging="380"/>
      </w:pPr>
      <w:r>
        <w:t>-    Feltárja az alkalmazott technológiák hiányosságait, a folyamatok kockázatait és kezdeményezi az ezeket csökkentő intézkedések megtételét.</w:t>
      </w:r>
    </w:p>
    <w:p w:rsidR="00663C52" w:rsidRDefault="00663C52" w:rsidP="00663C52">
      <w:pPr>
        <w:pStyle w:val="NormlWeb"/>
        <w:ind w:left="380" w:hanging="380"/>
      </w:pPr>
      <w:r>
        <w:t>-    A szakképzés nézőpontjából figyelemmel kíséri a szakterülettel kapcsolatos jogszabályi, technikai, technológiai és adminisztrációs változásokat.</w:t>
      </w:r>
    </w:p>
    <w:p w:rsidR="00663C52" w:rsidRDefault="00663C52" w:rsidP="00663C52">
      <w:pPr>
        <w:pStyle w:val="NormlWeb"/>
        <w:ind w:left="380" w:hanging="380"/>
      </w:pPr>
      <w:r>
        <w:t>-    Hitelesen képviseli szakmája társadalmi szerepét, alapvető viszonyát a világhoz.</w:t>
      </w:r>
    </w:p>
    <w:p w:rsidR="00663C52" w:rsidRDefault="00663C52" w:rsidP="00663C52">
      <w:pPr>
        <w:pStyle w:val="NormlWeb"/>
        <w:ind w:left="380" w:hanging="380"/>
      </w:pPr>
      <w:r>
        <w:t>-    Döntéseiben szakmai önreflexióra és önkorrekcióra képes.</w:t>
      </w:r>
    </w:p>
    <w:p w:rsidR="00663C52" w:rsidRDefault="00663C52" w:rsidP="00663C52">
      <w:pPr>
        <w:pStyle w:val="NormlWeb"/>
        <w:ind w:left="380" w:hanging="380"/>
      </w:pPr>
      <w:r>
        <w:t>-    Elkötelezett a tanulók tudásának és tanulási képességeinek folyamatos fejlesztése iránt, reálisan ítéli meg szaktárgya oktatásban betöltött szerepét.</w:t>
      </w:r>
    </w:p>
    <w:p w:rsidR="00663C52" w:rsidRDefault="00663C52" w:rsidP="00663C52">
      <w:pPr>
        <w:pStyle w:val="NormlWeb"/>
        <w:ind w:left="380" w:hanging="380"/>
      </w:pPr>
      <w:r>
        <w:t>-    Elkötelezett a tanulást támogató értékelés mellett.</w:t>
      </w:r>
    </w:p>
    <w:p w:rsidR="00663C52" w:rsidRDefault="00663C52" w:rsidP="00663C52">
      <w:pPr>
        <w:pStyle w:val="NormlWeb"/>
        <w:ind w:left="380" w:hanging="380"/>
      </w:pPr>
      <w:r>
        <w:t>-    Együttműködés és felelősségvállalás jellemzi szakmájával, szakterületével, illetve azok képviselőivel kapcsolatban.</w:t>
      </w:r>
    </w:p>
    <w:p w:rsidR="00663C52" w:rsidRDefault="00663C52" w:rsidP="00663C52">
      <w:pPr>
        <w:pStyle w:val="NormlWeb"/>
        <w:ind w:left="380" w:hanging="380"/>
      </w:pPr>
      <w:r>
        <w:t>-    Jelentős mértékű önállósággal rendelkezik szakmája átfogó és speciális kérdéseinek felvetésében, kidolgozásában, szakmai nézetek képviseletében, indoklásában.</w:t>
      </w:r>
    </w:p>
    <w:p w:rsidR="00663C52" w:rsidRDefault="00663C52" w:rsidP="00663C52">
      <w:pPr>
        <w:pStyle w:val="NormlWeb"/>
        <w:ind w:left="380" w:hanging="380"/>
      </w:pPr>
      <w:r>
        <w:t>-    Felelősséggel vállalja a kezdeményező szerepét a szakmai együttműködés kialakítására.</w:t>
      </w:r>
    </w:p>
    <w:p w:rsidR="00663C52" w:rsidRDefault="00663C52" w:rsidP="00663C52">
      <w:pPr>
        <w:pStyle w:val="NormlWeb"/>
        <w:ind w:left="380" w:hanging="380"/>
      </w:pPr>
      <w:r>
        <w:t>-    Egyenrangú partner a szakmai kooperációban, végiggondolja és képviseli az adott szakterület etikai kérdéseit.</w:t>
      </w:r>
    </w:p>
    <w:p w:rsidR="00663C52" w:rsidRDefault="00663C52" w:rsidP="00663C52">
      <w:pPr>
        <w:pStyle w:val="NormlWeb"/>
      </w:pPr>
      <w:r>
        <w:rPr>
          <w:b/>
          <w:bCs/>
        </w:rPr>
        <w:t>8. Az alapképzés jellemzői</w:t>
      </w:r>
    </w:p>
    <w:p w:rsidR="00663C52" w:rsidRDefault="00663C52" w:rsidP="00663C52">
      <w:pPr>
        <w:pStyle w:val="NormlWeb"/>
      </w:pPr>
      <w:r>
        <w:rPr>
          <w:b/>
          <w:bCs/>
        </w:rPr>
        <w:t>8.1. Szakmai jellemzők</w:t>
      </w:r>
    </w:p>
    <w:p w:rsidR="00663C52" w:rsidRDefault="00663C52" w:rsidP="00663C52">
      <w:pPr>
        <w:pStyle w:val="NormlWeb"/>
      </w:pPr>
      <w:r>
        <w:t>8.1.1. A szakképzettséghez vezető tudományágak, szakterületek, amelyekből a szak felépül:</w:t>
      </w:r>
    </w:p>
    <w:p w:rsidR="00663C52" w:rsidRDefault="00663C52" w:rsidP="00663C52">
      <w:pPr>
        <w:pStyle w:val="NormlWeb"/>
        <w:ind w:left="380" w:hanging="380"/>
      </w:pPr>
      <w:r>
        <w:t>-    természettudományi ismeretek: 30-40 kredit</w:t>
      </w:r>
    </w:p>
    <w:p w:rsidR="00663C52" w:rsidRDefault="00663C52" w:rsidP="00663C52">
      <w:pPr>
        <w:pStyle w:val="NormlWeb"/>
        <w:ind w:left="380"/>
      </w:pPr>
      <w:proofErr w:type="gramStart"/>
      <w:r>
        <w:lastRenderedPageBreak/>
        <w:t>a</w:t>
      </w:r>
      <w:proofErr w:type="gramEnd"/>
      <w:r>
        <w:t xml:space="preserve"> műszaki szakoktatói tevékenységhez szükséges matematikai, továbbá a specializációhoz tartozó természettudományos, általános műszaki ismeretek, melyeket tartalmukban és követelményeikben igazítani kell a szakképzés sajátos elvárásaihoz;</w:t>
      </w:r>
    </w:p>
    <w:p w:rsidR="00663C52" w:rsidRDefault="00663C52" w:rsidP="00663C52">
      <w:pPr>
        <w:pStyle w:val="NormlWeb"/>
        <w:ind w:left="380" w:hanging="380"/>
      </w:pPr>
      <w:r>
        <w:t>-    gazdasági és humán ismeretek: 10-20 kredit</w:t>
      </w:r>
    </w:p>
    <w:p w:rsidR="00663C52" w:rsidRDefault="00663C52" w:rsidP="00663C52">
      <w:pPr>
        <w:pStyle w:val="NormlWeb"/>
        <w:ind w:left="380"/>
      </w:pPr>
      <w:proofErr w:type="gramStart"/>
      <w:r>
        <w:t>a</w:t>
      </w:r>
      <w:proofErr w:type="gramEnd"/>
      <w:r>
        <w:t xml:space="preserve"> műszaki szakoktatói tevékenységhez szükséges közgazdaságtani, üzemszervezési, vállalkozási, környezetvédelmi, minőségbiztosítási ismeretek, továbbá a humán ismeretek közül az alkalmazott kommunikáció és a szociológia, melyeket tartalmukban és követelményeikben igazítani kell a szakképzés sajátos elvárásaihoz;</w:t>
      </w:r>
    </w:p>
    <w:p w:rsidR="00663C52" w:rsidRDefault="00663C52" w:rsidP="00663C52">
      <w:pPr>
        <w:pStyle w:val="NormlWeb"/>
        <w:ind w:left="380" w:hanging="380"/>
      </w:pPr>
      <w:r>
        <w:t>-    műszaki szakoktatói ismeretek: 77-115 kredit, amelyből</w:t>
      </w:r>
    </w:p>
    <w:p w:rsidR="00663C52" w:rsidRDefault="00663C52" w:rsidP="00663C52">
      <w:pPr>
        <w:pStyle w:val="NormlWeb"/>
        <w:ind w:left="760" w:hanging="380"/>
      </w:pPr>
      <w:r>
        <w:t>-    a szakmai specializációnak megfelelő műszaki ismeretek 30-45 kredit</w:t>
      </w:r>
    </w:p>
    <w:p w:rsidR="00663C52" w:rsidRDefault="00663C52" w:rsidP="00663C52">
      <w:pPr>
        <w:pStyle w:val="NormlWeb"/>
        <w:ind w:left="760"/>
      </w:pPr>
      <w:proofErr w:type="gramStart"/>
      <w:r>
        <w:t>a</w:t>
      </w:r>
      <w:proofErr w:type="gramEnd"/>
      <w:r>
        <w:t xml:space="preserve"> műszaki szakoktató szak specializációja szerinti szakmacsoportnak megfelelő alapképzési szak műszaki ismeretei, melyek tartalmukban és követelményeikben igazodnak az iskolai és vállalati szakképzés sajátos elvárásaihoz;</w:t>
      </w:r>
    </w:p>
    <w:p w:rsidR="00663C52" w:rsidRDefault="00663C52" w:rsidP="00663C52">
      <w:pPr>
        <w:pStyle w:val="NormlWeb"/>
        <w:ind w:left="760" w:hanging="380"/>
      </w:pPr>
      <w:r>
        <w:t>-    pedagógiai és pszichológiai ismeretek, pedagógiai gyakorlatok 35-50 kredit;</w:t>
      </w:r>
    </w:p>
    <w:p w:rsidR="00663C52" w:rsidRDefault="00663C52" w:rsidP="00663C52">
      <w:pPr>
        <w:pStyle w:val="NormlWeb"/>
        <w:ind w:left="760" w:hanging="380"/>
      </w:pPr>
      <w:r>
        <w:t>-    a szakmai specializációnak megfelelő szakmódszertanok, gyakorlatok (figyelembe véve az iskolai és a vállalati gyakorlati szakképzés eltérő sajátosságait) 12-20 kredit.</w:t>
      </w:r>
    </w:p>
    <w:p w:rsidR="00663C52" w:rsidRDefault="00663C52" w:rsidP="00663C52">
      <w:pPr>
        <w:pStyle w:val="NormlWeb"/>
      </w:pPr>
      <w:r>
        <w:t>8.1.2. A választható specializáció a műszaki képzési terület alapképzési szakjai szakterületeire épülő - az Országos Képzési Jegyzék szakmacsoportja szerinti - speciális ismeret, amely tartalmában és követelményeikben igazodik az iskolai és vállalati szakképzés sajátos elvárásaihoz. A specializáció a képzés egészén belül 35-45 kredit.</w:t>
      </w:r>
    </w:p>
    <w:p w:rsidR="00663C52" w:rsidRDefault="00663C52" w:rsidP="00663C52">
      <w:pPr>
        <w:pStyle w:val="NormlWeb"/>
      </w:pPr>
      <w:r>
        <w:rPr>
          <w:b/>
          <w:bCs/>
        </w:rPr>
        <w:t xml:space="preserve">8.2. </w:t>
      </w:r>
      <w:proofErr w:type="spellStart"/>
      <w:r>
        <w:rPr>
          <w:b/>
          <w:bCs/>
        </w:rPr>
        <w:t>Idegennyelvi</w:t>
      </w:r>
      <w:proofErr w:type="spellEnd"/>
      <w:r>
        <w:rPr>
          <w:b/>
          <w:bCs/>
        </w:rPr>
        <w:t xml:space="preserve"> követelmény</w:t>
      </w:r>
    </w:p>
    <w:p w:rsidR="00663C52" w:rsidRDefault="00663C52" w:rsidP="00663C52">
      <w:pPr>
        <w:pStyle w:val="NormlWeb"/>
      </w:pPr>
      <w:r>
        <w:t>Az alapfokozat megszerzéséhez egy idegen nyelvből államilag elismert, középfokú (B2), komplex típusú nyelvvizsga vagy azzal egyenértékű érettségi bizonyítvány vagy oklevél szükséges.</w:t>
      </w:r>
    </w:p>
    <w:p w:rsidR="00663C52" w:rsidRDefault="00663C52" w:rsidP="00663C52">
      <w:pPr>
        <w:pStyle w:val="NormlWeb"/>
      </w:pPr>
      <w:r>
        <w:rPr>
          <w:b/>
          <w:bCs/>
        </w:rPr>
        <w:t>8.3. A szakmai gyakorlat követelményei</w:t>
      </w:r>
    </w:p>
    <w:p w:rsidR="00663C52" w:rsidRDefault="00663C52" w:rsidP="00663C52">
      <w:pPr>
        <w:pStyle w:val="NormlWeb"/>
      </w:pPr>
      <w:r>
        <w:t>A szakmai gyakorlat legalább hat hét időtartamot elérő, szakmai gyakorlóhelyen (iskolai, vállalati) szervezett gyakorlat. A gyakorlat a szakmai és a műszaki szakoktatói kompetenciák fejlesztését is biztosítja. A hallgatók a szakmai gyakorlat során szerzett tapasztalataikat portfólióban rögzítik, a gyakorlathoz kísérő szeminárium kapcsolódik. A szakmai gyakorlat kritérium követelmény.</w:t>
      </w:r>
    </w:p>
    <w:p w:rsidR="00663C52" w:rsidRDefault="00663C52" w:rsidP="00663C52">
      <w:pPr>
        <w:pStyle w:val="NormlWeb"/>
      </w:pPr>
      <w:r>
        <w:rPr>
          <w:b/>
          <w:bCs/>
        </w:rPr>
        <w:t xml:space="preserve">8.4. A képzést megkülönböztető speciális jegyek </w:t>
      </w:r>
    </w:p>
    <w:p w:rsidR="00663C52" w:rsidRDefault="00663C52" w:rsidP="00663C52">
      <w:pPr>
        <w:pStyle w:val="NormlWeb"/>
      </w:pPr>
      <w:r>
        <w:t xml:space="preserve">A műszaki szakoktató szak a fejlesztendő kompetencia területei részben lefedik a szak specializációja szerinti szakmacsoportnak, szakmacsoportoknak megfelelő alapképzési szak kompetenciáit. Szakmai jellemzőiben sajátosan, ugyanakkor hangsúlyosan jelenik meg a gyakorlati (iskolai, vállalati) szakképzésre való felkészítés, mindez megnyilvánul a természettudományos ismereteknek, a gazdasági és humán ismereteknek, a szakoktatói </w:t>
      </w:r>
      <w:r>
        <w:lastRenderedPageBreak/>
        <w:t xml:space="preserve">szakmai ismereteknek a műszaki alapképzési szakoktól eltérő tartalmában és követelményeiben. A műszaki szakoktató szak valamely specializációjának tartalma és követelménye részben megegyezik a szak egy specializációja szerinti szakmacsoportnak megfelelő alapképzési szak, szakok képzési tartalmával, követelményeivel. </w:t>
      </w:r>
    </w:p>
    <w:p w:rsidR="0025127D" w:rsidRDefault="0025127D">
      <w:bookmarkStart w:id="0" w:name="_GoBack"/>
      <w:bookmarkEnd w:id="0"/>
    </w:p>
    <w:sectPr w:rsidR="0025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52"/>
    <w:rsid w:val="0025127D"/>
    <w:rsid w:val="0066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4682-5409-4EE5-BA25-0DA8F8CD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63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3C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2632</Words>
  <Characters>18166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hodi</dc:creator>
  <cp:keywords/>
  <dc:description/>
  <cp:lastModifiedBy>hodi</cp:lastModifiedBy>
  <cp:revision>1</cp:revision>
  <cp:lastPrinted>2016-09-21T06:21:00Z</cp:lastPrinted>
  <dcterms:created xsi:type="dcterms:W3CDTF">2016-09-21T06:21:00Z</dcterms:created>
  <dcterms:modified xsi:type="dcterms:W3CDTF">2016-09-21T06:21:00Z</dcterms:modified>
</cp:coreProperties>
</file>