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53" w:rsidRP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961A62">
        <w:rPr>
          <w:rFonts w:ascii="Times New Roman" w:hAnsi="Times New Roman" w:cs="Times New Roman"/>
          <w:sz w:val="24"/>
          <w:szCs w:val="24"/>
        </w:rPr>
        <w:t xml:space="preserve">Tájékoztató záróvizsgázó hallgatók részére </w:t>
      </w:r>
    </w:p>
    <w:p w:rsid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2021. januári záróvizsgára jelentkezés űrlap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Modulo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programban 2020.</w:t>
      </w:r>
      <w:r>
        <w:rPr>
          <w:rFonts w:ascii="Times New Roman" w:hAnsi="Times New Roman" w:cs="Times New Roman"/>
          <w:sz w:val="24"/>
          <w:szCs w:val="24"/>
        </w:rPr>
        <w:t xml:space="preserve"> november 3. 12:00 órától </w:t>
      </w:r>
      <w:r w:rsidRPr="00961A62">
        <w:rPr>
          <w:rFonts w:ascii="Times New Roman" w:hAnsi="Times New Roman" w:cs="Times New Roman"/>
          <w:sz w:val="24"/>
          <w:szCs w:val="24"/>
        </w:rPr>
        <w:t xml:space="preserve">nyílik meg. </w:t>
      </w:r>
    </w:p>
    <w:p w:rsid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2021. januári záróvizsgára jelentkezés határideje: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november 20. 23:59. </w:t>
      </w:r>
    </w:p>
    <w:p w:rsidR="00C17C53" w:rsidRPr="00961A62" w:rsidRDefault="00C17C53" w:rsidP="00C17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b/>
          <w:sz w:val="24"/>
          <w:szCs w:val="24"/>
        </w:rPr>
        <w:t>A fenti határidő lejáratát követően további jelentkezés semmilyen indokra tekintettel nem engedélyezhető!</w:t>
      </w:r>
      <w:r w:rsidRPr="0096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53" w:rsidRPr="003A1861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A szakdolgozat és/vagy portfólió feltö</w:t>
      </w:r>
      <w:r>
        <w:rPr>
          <w:rFonts w:ascii="Times New Roman" w:hAnsi="Times New Roman" w:cs="Times New Roman"/>
          <w:sz w:val="24"/>
          <w:szCs w:val="24"/>
          <w:u w:val="single"/>
        </w:rPr>
        <w:t>ltési határidői:</w:t>
      </w:r>
    </w:p>
    <w:p w:rsidR="00C17C53" w:rsidRPr="003A1861" w:rsidRDefault="00C17C53" w:rsidP="00C17C53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(szakdolgozat)</w:t>
      </w:r>
      <w:r w:rsidRPr="00961A62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november 15. </w:t>
      </w:r>
    </w:p>
    <w:p w:rsidR="00C17C53" w:rsidRPr="003A1861" w:rsidRDefault="00C17C53" w:rsidP="00C17C53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alapképzésen, bölcsész mesterképzésen és szakirányú továbbképzésen</w:t>
      </w:r>
      <w:r w:rsidRPr="003A1861">
        <w:rPr>
          <w:rFonts w:ascii="Times New Roman" w:hAnsi="Times New Roman" w:cs="Times New Roman"/>
          <w:sz w:val="24"/>
          <w:szCs w:val="24"/>
        </w:rPr>
        <w:t>: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861">
        <w:rPr>
          <w:rFonts w:ascii="Times New Roman" w:hAnsi="Times New Roman" w:cs="Times New Roman"/>
          <w:b/>
        </w:rPr>
        <w:t xml:space="preserve">2020. november 20. </w:t>
      </w:r>
    </w:p>
    <w:p w:rsidR="00C17C53" w:rsidRDefault="00C17C53" w:rsidP="00C17C53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és tanári mesterképzésen (portfólió)</w:t>
      </w:r>
      <w:r w:rsidRPr="003A1861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>2020. december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7C53" w:rsidRPr="00E643D6" w:rsidRDefault="00C17C53" w:rsidP="00C17C53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felsőoktatási szakképzésen</w:t>
      </w:r>
      <w:r w:rsidRPr="003A1861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>2020. december 20.</w:t>
      </w:r>
      <w:r w:rsidRPr="003A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D6">
        <w:rPr>
          <w:rFonts w:ascii="Times New Roman" w:hAnsi="Times New Roman" w:cs="Times New Roman"/>
          <w:sz w:val="24"/>
          <w:szCs w:val="24"/>
        </w:rPr>
        <w:t xml:space="preserve">A szakdolgozat és a portfólió beadás első </w:t>
      </w:r>
      <w:proofErr w:type="gramStart"/>
      <w:r w:rsidRPr="00E643D6">
        <w:rPr>
          <w:rFonts w:ascii="Times New Roman" w:hAnsi="Times New Roman" w:cs="Times New Roman"/>
          <w:sz w:val="24"/>
          <w:szCs w:val="24"/>
        </w:rPr>
        <w:t>sorban</w:t>
      </w:r>
      <w:proofErr w:type="gramEnd"/>
      <w:r w:rsidRPr="00E643D6">
        <w:rPr>
          <w:rFonts w:ascii="Times New Roman" w:hAnsi="Times New Roman" w:cs="Times New Roman"/>
          <w:sz w:val="24"/>
          <w:szCs w:val="24"/>
        </w:rPr>
        <w:t xml:space="preserve"> elektronikus formában (</w:t>
      </w:r>
      <w:proofErr w:type="spellStart"/>
      <w:r w:rsidRPr="00E643D6">
        <w:rPr>
          <w:rFonts w:ascii="Times New Roman" w:hAnsi="Times New Roman" w:cs="Times New Roman"/>
          <w:sz w:val="24"/>
          <w:szCs w:val="24"/>
        </w:rPr>
        <w:t>MODULO-ba</w:t>
      </w:r>
      <w:proofErr w:type="spellEnd"/>
      <w:r w:rsidRPr="00E643D6">
        <w:rPr>
          <w:rFonts w:ascii="Times New Roman" w:hAnsi="Times New Roman" w:cs="Times New Roman"/>
          <w:sz w:val="24"/>
          <w:szCs w:val="24"/>
        </w:rPr>
        <w:t xml:space="preserve"> feltöltve) lehetséges, a szakot gondozó intézet/tanszék azonban bekötött példány leadását is kérheti,</w:t>
      </w:r>
      <w:r>
        <w:rPr>
          <w:rFonts w:ascii="Times New Roman" w:hAnsi="Times New Roman" w:cs="Times New Roman"/>
          <w:sz w:val="24"/>
          <w:szCs w:val="24"/>
        </w:rPr>
        <w:t xml:space="preserve"> így</w:t>
      </w:r>
      <w:r w:rsidRPr="00E643D6">
        <w:rPr>
          <w:rFonts w:ascii="Times New Roman" w:hAnsi="Times New Roman" w:cs="Times New Roman"/>
          <w:sz w:val="24"/>
          <w:szCs w:val="24"/>
        </w:rPr>
        <w:t xml:space="preserve"> erre vonatkozóan szíveskedjenek ott </w:t>
      </w:r>
      <w:r>
        <w:rPr>
          <w:rFonts w:ascii="Times New Roman" w:hAnsi="Times New Roman" w:cs="Times New Roman"/>
          <w:sz w:val="24"/>
          <w:szCs w:val="24"/>
        </w:rPr>
        <w:t>érdeklődni!</w:t>
      </w:r>
    </w:p>
    <w:p w:rsid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Felhívjuk figyelmüket, hogy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záróvizsgára jelentkezés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szakdolgozat és/vagy portfólió feltöltési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határidejétől független!</w:t>
      </w:r>
      <w:r w:rsidRPr="003A1861">
        <w:rPr>
          <w:rFonts w:ascii="Times New Roman" w:hAnsi="Times New Roman" w:cs="Times New Roman"/>
          <w:sz w:val="24"/>
          <w:szCs w:val="24"/>
        </w:rPr>
        <w:t xml:space="preserve"> A dolgozatokat a már elküldött jelentkezés csatolt űrlapjaként kell feltölteniük. A beadott űrlapot a </w:t>
      </w:r>
      <w:proofErr w:type="spellStart"/>
      <w:r w:rsidRPr="003A1861">
        <w:rPr>
          <w:rFonts w:ascii="Times New Roman" w:hAnsi="Times New Roman" w:cs="Times New Roman"/>
          <w:sz w:val="24"/>
          <w:szCs w:val="24"/>
        </w:rPr>
        <w:t>Modulo</w:t>
      </w:r>
      <w:proofErr w:type="spellEnd"/>
      <w:r w:rsidRPr="003A1861">
        <w:rPr>
          <w:rFonts w:ascii="Times New Roman" w:hAnsi="Times New Roman" w:cs="Times New Roman"/>
          <w:sz w:val="24"/>
          <w:szCs w:val="24"/>
        </w:rPr>
        <w:t xml:space="preserve"> főoldalán a „Folyamatban” mappában tudják ismételten megnyitni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záróvizsgára jelentkezés részletes tájékoztatóját az űrlapon az „i” – re kattintva találják, kérjük, szíveskedjenek figyelmesen elolvasni és a leírtak szerint eljárni. 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záróvizsgák </w:t>
      </w:r>
      <w:r w:rsidRPr="003A1861">
        <w:rPr>
          <w:rFonts w:ascii="Times New Roman" w:hAnsi="Times New Roman" w:cs="Times New Roman"/>
          <w:b/>
          <w:sz w:val="24"/>
          <w:szCs w:val="24"/>
        </w:rPr>
        <w:t>2021. január 18-22.</w:t>
      </w:r>
      <w:r>
        <w:rPr>
          <w:rFonts w:ascii="Times New Roman" w:hAnsi="Times New Roman" w:cs="Times New Roman"/>
          <w:sz w:val="24"/>
          <w:szCs w:val="24"/>
        </w:rPr>
        <w:t xml:space="preserve"> időszakban kerülnek megszervezésre.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végzős hallgatók vizsgaidőszaka: </w:t>
      </w:r>
      <w:r w:rsidRPr="003A1861">
        <w:rPr>
          <w:rFonts w:ascii="Times New Roman" w:hAnsi="Times New Roman" w:cs="Times New Roman"/>
          <w:b/>
          <w:sz w:val="24"/>
          <w:szCs w:val="24"/>
        </w:rPr>
        <w:t>2020. december 14 - 2021. január 8-ig</w:t>
      </w:r>
      <w:r w:rsidRPr="00961A62">
        <w:rPr>
          <w:rFonts w:ascii="Times New Roman" w:hAnsi="Times New Roman" w:cs="Times New Roman"/>
          <w:sz w:val="24"/>
          <w:szCs w:val="24"/>
        </w:rPr>
        <w:t xml:space="preserve">, a teljesítések ellenőrzésére vonatkozó reklamációs időszak </w:t>
      </w:r>
      <w:r w:rsidRPr="003A1861">
        <w:rPr>
          <w:rFonts w:ascii="Times New Roman" w:hAnsi="Times New Roman" w:cs="Times New Roman"/>
          <w:b/>
          <w:sz w:val="24"/>
          <w:szCs w:val="24"/>
        </w:rPr>
        <w:t>2021. január 11-ig tart</w:t>
      </w:r>
      <w:r w:rsidRPr="00961A62">
        <w:rPr>
          <w:rFonts w:ascii="Times New Roman" w:hAnsi="Times New Roman" w:cs="Times New Roman"/>
          <w:sz w:val="24"/>
          <w:szCs w:val="24"/>
        </w:rPr>
        <w:t xml:space="preserve">. (Az elmaradt teljesítés rögzítését a fenti határidőig a tárgyat oktató tanszéken kell kérni!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vizsgák és a záróvizsga időpontjától eltérő időben szervezett szakdolgozatvédés megvalósítása tanszéki/intézeti hatáskör, azok az érvényben lévő járványügyi előírásokhoz alkalmazkodva kerülnek megszervezésre. K</w:t>
      </w:r>
      <w:r>
        <w:rPr>
          <w:rFonts w:ascii="Times New Roman" w:hAnsi="Times New Roman" w:cs="Times New Roman"/>
          <w:sz w:val="24"/>
          <w:szCs w:val="24"/>
        </w:rPr>
        <w:t xml:space="preserve">érjük, </w:t>
      </w:r>
      <w:r w:rsidRPr="00961A62">
        <w:rPr>
          <w:rFonts w:ascii="Times New Roman" w:hAnsi="Times New Roman" w:cs="Times New Roman"/>
          <w:sz w:val="24"/>
          <w:szCs w:val="24"/>
        </w:rPr>
        <w:t xml:space="preserve">folyamatosan figyeljék a közzétett híreket és a feltételekről érdeklődjenek a szakjukat gondozó tanszéknél/intézetnél! 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záróvizsgák lebonyolításáról szintén az aktuális járványügyi előírások szerint intézkedünk, a jelentkezett hallgatókat várhatóan december hónap második hetében az adott bizottság színteréhez rendeljük, ezáltal értesülnek a záróvizsga időpontjáról és helyszínéről is. Felhívjuk </w:t>
      </w:r>
      <w:r w:rsidRPr="00961A62">
        <w:rPr>
          <w:rFonts w:ascii="Times New Roman" w:hAnsi="Times New Roman" w:cs="Times New Roman"/>
          <w:sz w:val="24"/>
          <w:szCs w:val="24"/>
        </w:rPr>
        <w:lastRenderedPageBreak/>
        <w:t xml:space="preserve">figyelmüket, hogy az eredeti beosztás módosítására nincs lehetőség, tehát mindenkinek abban az időpontban kell a záróvizsgát teljesítenie, amikorra időpontot kap! </w:t>
      </w:r>
    </w:p>
    <w:p w:rsidR="00C17C53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kommunikáció első sorban elektronikus úton, e-mailben történik, így kérjük, hogy a Neptun rendszerben az e-mail címüket szíveskedjenek aktualizálni, valamint ugyanitt és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felületén a profiladataik között állítsák be, hogy e-mail értesítést kapjanak, ha valamely felületen új hír jelenik meg vagy üzenet érkezik. 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Amennyiben a tantervi követelmények ellenőrzése során hiányosságot találunk, e-mailben küldünk értesítést. Az e-mail értesítés sikertelensége esetén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CooSpace-n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az adott színtérben, privát üzenetben megkíséreljük elérni a hallgatót, azonban további kapcsolatfelvételi módot nem keresünk. A Tanulmányi Osztály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üzeneteket az értesítések kiküldését követően nem kezeli, így azokra e-mailben szíveskedjenek reagálni. 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jelenleg fennálló rendkívüli helyzet a hallgatók részéről is rugalmasságot és nagyobb önállóságot kíván meg, így kérjük, fokozottan figyeljék a tájékoztatókat és értesítéseket! Minden aktualitásról a lehető legrövidebb időn belül értesítjük önöket. 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Szeged, </w:t>
      </w:r>
      <w:r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2020. november 3.</w:t>
      </w:r>
    </w:p>
    <w:p w:rsidR="00C17C53" w:rsidRPr="00961A62" w:rsidRDefault="00C17C53" w:rsidP="00C17C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17C53" w:rsidRPr="00961A62" w:rsidRDefault="00C17C53" w:rsidP="00C1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  <w:t>Faragó Zita</w:t>
      </w:r>
    </w:p>
    <w:p w:rsidR="00C17C53" w:rsidRPr="00961A62" w:rsidRDefault="00C17C53" w:rsidP="00C1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A62">
        <w:rPr>
          <w:rFonts w:ascii="Times New Roman" w:hAnsi="Times New Roman" w:cs="Times New Roman"/>
          <w:sz w:val="24"/>
          <w:szCs w:val="24"/>
        </w:rPr>
        <w:t xml:space="preserve"> Tanulmányi Osztály vezetője</w:t>
      </w:r>
    </w:p>
    <w:p w:rsidR="00CC0F87" w:rsidRPr="003C3E4E" w:rsidRDefault="00CC0F87" w:rsidP="00C17C53"/>
    <w:sectPr w:rsidR="00CC0F87" w:rsidRPr="003C3E4E" w:rsidSect="00CC0F87">
      <w:headerReference w:type="default" r:id="rId8"/>
      <w:footerReference w:type="default" r:id="rId9"/>
      <w:pgSz w:w="11906" w:h="16838"/>
      <w:pgMar w:top="1417" w:right="1417" w:bottom="1417" w:left="1417" w:header="311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80" w:rsidRDefault="00C15580" w:rsidP="00CC0F87">
      <w:pPr>
        <w:spacing w:after="0" w:line="240" w:lineRule="auto"/>
      </w:pPr>
      <w:r>
        <w:separator/>
      </w:r>
    </w:p>
  </w:endnote>
  <w:endnote w:type="continuationSeparator" w:id="0">
    <w:p w:rsidR="00C15580" w:rsidRDefault="00C15580" w:rsidP="00CC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87" w:rsidRDefault="00CC0F87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B234F7" wp14:editId="3BA6D739">
          <wp:simplePos x="0" y="0"/>
          <wp:positionH relativeFrom="margin">
            <wp:posOffset>1490980</wp:posOffset>
          </wp:positionH>
          <wp:positionV relativeFrom="paragraph">
            <wp:posOffset>-187960</wp:posOffset>
          </wp:positionV>
          <wp:extent cx="2785745" cy="242570"/>
          <wp:effectExtent l="0" t="0" r="0" b="5080"/>
          <wp:wrapSquare wrapText="bothSides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Asset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574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80" w:rsidRDefault="00C15580" w:rsidP="00CC0F87">
      <w:pPr>
        <w:spacing w:after="0" w:line="240" w:lineRule="auto"/>
      </w:pPr>
      <w:r>
        <w:separator/>
      </w:r>
    </w:p>
  </w:footnote>
  <w:footnote w:type="continuationSeparator" w:id="0">
    <w:p w:rsidR="00C15580" w:rsidRDefault="00C15580" w:rsidP="00CC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87" w:rsidRDefault="00CC0F8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1985010</wp:posOffset>
          </wp:positionH>
          <wp:positionV relativeFrom="topMargin">
            <wp:posOffset>238125</wp:posOffset>
          </wp:positionV>
          <wp:extent cx="1789430" cy="1631950"/>
          <wp:effectExtent l="0" t="0" r="1270" b="6350"/>
          <wp:wrapTight wrapText="bothSides">
            <wp:wrapPolygon edited="0">
              <wp:start x="10348" y="0"/>
              <wp:lineTo x="6899" y="756"/>
              <wp:lineTo x="6209" y="1513"/>
              <wp:lineTo x="6439" y="4034"/>
              <wp:lineTo x="5519" y="5547"/>
              <wp:lineTo x="5979" y="6556"/>
              <wp:lineTo x="7818" y="8068"/>
              <wp:lineTo x="2070" y="12103"/>
              <wp:lineTo x="2300" y="16137"/>
              <wp:lineTo x="0" y="18154"/>
              <wp:lineTo x="0" y="20423"/>
              <wp:lineTo x="10118" y="21432"/>
              <wp:lineTo x="20925" y="21432"/>
              <wp:lineTo x="21385" y="20675"/>
              <wp:lineTo x="21385" y="16389"/>
              <wp:lineTo x="17246" y="16137"/>
              <wp:lineTo x="19546" y="14120"/>
              <wp:lineTo x="19546" y="12103"/>
              <wp:lineTo x="13567" y="8068"/>
              <wp:lineTo x="15867" y="6556"/>
              <wp:lineTo x="16097" y="5295"/>
              <wp:lineTo x="14257" y="4034"/>
              <wp:lineTo x="14487" y="2521"/>
              <wp:lineTo x="13567" y="756"/>
              <wp:lineTo x="11957" y="0"/>
              <wp:lineTo x="10348" y="0"/>
            </wp:wrapPolygon>
          </wp:wrapTight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163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5CD5"/>
    <w:multiLevelType w:val="hybridMultilevel"/>
    <w:tmpl w:val="F7D419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7"/>
    <w:rsid w:val="000F25B6"/>
    <w:rsid w:val="002A636F"/>
    <w:rsid w:val="00376CD7"/>
    <w:rsid w:val="003C3E4E"/>
    <w:rsid w:val="00512C64"/>
    <w:rsid w:val="005F3B1C"/>
    <w:rsid w:val="00800B79"/>
    <w:rsid w:val="009B0C16"/>
    <w:rsid w:val="00A15C42"/>
    <w:rsid w:val="00AF08AF"/>
    <w:rsid w:val="00B10800"/>
    <w:rsid w:val="00B12BED"/>
    <w:rsid w:val="00B80531"/>
    <w:rsid w:val="00C15580"/>
    <w:rsid w:val="00C17C53"/>
    <w:rsid w:val="00CC0F87"/>
    <w:rsid w:val="00D90582"/>
    <w:rsid w:val="00F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97867-5AB2-497B-9EE4-73374D9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7C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F87"/>
  </w:style>
  <w:style w:type="paragraph" w:styleId="llb">
    <w:name w:val="footer"/>
    <w:basedOn w:val="Norml"/>
    <w:link w:val="llbChar"/>
    <w:uiPriority w:val="99"/>
    <w:unhideWhenUsed/>
    <w:rsid w:val="00CC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0F87"/>
  </w:style>
  <w:style w:type="paragraph" w:styleId="NormlWeb">
    <w:name w:val="Normal (Web)"/>
    <w:basedOn w:val="Norml"/>
    <w:uiPriority w:val="99"/>
    <w:semiHidden/>
    <w:unhideWhenUsed/>
    <w:rsid w:val="00C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C0F8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F8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1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B506-3AA1-472F-9C73-8A92B94E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Toldi</dc:creator>
  <cp:keywords/>
  <dc:description/>
  <cp:lastModifiedBy>Szakács Bettina</cp:lastModifiedBy>
  <cp:revision>2</cp:revision>
  <cp:lastPrinted>2020-10-14T07:36:00Z</cp:lastPrinted>
  <dcterms:created xsi:type="dcterms:W3CDTF">2020-11-24T08:35:00Z</dcterms:created>
  <dcterms:modified xsi:type="dcterms:W3CDTF">2020-11-24T08:35:00Z</dcterms:modified>
</cp:coreProperties>
</file>